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4A" w:rsidRDefault="00C70319">
      <w:pPr>
        <w:rPr>
          <w:rFonts w:ascii="SassoonPrimaryInfant" w:hAnsi="SassoonPrimaryInfant"/>
          <w:sz w:val="28"/>
          <w:szCs w:val="28"/>
        </w:rPr>
      </w:pPr>
      <w:r w:rsidRPr="00C70319">
        <w:rPr>
          <w:rFonts w:ascii="SassoonPrimaryInfant" w:hAnsi="SassoonPrimaryInfant"/>
          <w:sz w:val="28"/>
          <w:szCs w:val="28"/>
        </w:rPr>
        <w:t>WALT: name four of the world habitats and name plants and animals which live there.</w:t>
      </w:r>
      <w:r>
        <w:rPr>
          <w:rFonts w:ascii="SassoonPrimaryInfant" w:hAnsi="SassoonPrimaryInfant"/>
          <w:sz w:val="28"/>
          <w:szCs w:val="28"/>
        </w:rPr>
        <w:t xml:space="preserve">      Date 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70319" w:rsidTr="00C70319">
        <w:trPr>
          <w:trHeight w:val="5149"/>
        </w:trPr>
        <w:tc>
          <w:tcPr>
            <w:tcW w:w="6974" w:type="dxa"/>
          </w:tcPr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974" w:type="dxa"/>
          </w:tcPr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0319" w:rsidTr="00C70319">
        <w:trPr>
          <w:trHeight w:val="5149"/>
        </w:trPr>
        <w:tc>
          <w:tcPr>
            <w:tcW w:w="6974" w:type="dxa"/>
          </w:tcPr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974" w:type="dxa"/>
          </w:tcPr>
          <w:p w:rsidR="00C70319" w:rsidRDefault="00C7031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</w:tbl>
    <w:p w:rsidR="00C70319" w:rsidRPr="00C70319" w:rsidRDefault="00C70319">
      <w:pPr>
        <w:rPr>
          <w:rFonts w:ascii="SassoonPrimaryInfant" w:hAnsi="SassoonPrimaryInfant"/>
          <w:sz w:val="28"/>
          <w:szCs w:val="28"/>
        </w:rPr>
      </w:pPr>
    </w:p>
    <w:sectPr w:rsidR="00C70319" w:rsidRPr="00C70319" w:rsidSect="00C70319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9"/>
    <w:rsid w:val="00357C4A"/>
    <w:rsid w:val="00C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36F5"/>
  <w15:chartTrackingRefBased/>
  <w15:docId w15:val="{4A6651EF-5908-4E52-ADAA-8C5B1834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2020-06-04T20:13:00Z</dcterms:created>
  <dcterms:modified xsi:type="dcterms:W3CDTF">2020-06-04T20:17:00Z</dcterms:modified>
</cp:coreProperties>
</file>