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71" w:rsidRDefault="00156D9E">
      <w:pPr>
        <w:rPr>
          <w:rFonts w:ascii="Comic Sans MS" w:hAnsi="Comic Sans MS"/>
          <w:b/>
          <w:sz w:val="32"/>
          <w:szCs w:val="32"/>
        </w:rPr>
      </w:pPr>
      <w:r w:rsidRPr="00156D9E">
        <w:rPr>
          <w:rFonts w:ascii="Comic Sans MS" w:hAnsi="Comic Sans MS"/>
          <w:b/>
          <w:sz w:val="32"/>
          <w:szCs w:val="32"/>
        </w:rPr>
        <w:t>Theseus and the Minotaur</w:t>
      </w:r>
      <w:r>
        <w:rPr>
          <w:rFonts w:ascii="Comic Sans MS" w:hAnsi="Comic Sans MS"/>
          <w:b/>
          <w:sz w:val="32"/>
          <w:szCs w:val="32"/>
        </w:rPr>
        <w:t xml:space="preserve"> – Playscript</w:t>
      </w:r>
    </w:p>
    <w:p w:rsidR="00156D9E" w:rsidRPr="00156D9E" w:rsidRDefault="00156D9E">
      <w:pPr>
        <w:rPr>
          <w:rFonts w:ascii="Comic Sans MS" w:hAnsi="Comic Sans MS"/>
          <w:sz w:val="24"/>
          <w:szCs w:val="24"/>
        </w:rPr>
      </w:pPr>
      <w:r w:rsidRPr="00156D9E">
        <w:rPr>
          <w:rFonts w:ascii="Comic Sans MS" w:hAnsi="Comic Sans MS"/>
          <w:b/>
          <w:sz w:val="24"/>
          <w:szCs w:val="24"/>
          <w:u w:val="single"/>
        </w:rPr>
        <w:t>Scene</w:t>
      </w:r>
      <w:r w:rsidRPr="00156D9E">
        <w:rPr>
          <w:rFonts w:ascii="Comic Sans MS" w:hAnsi="Comic Sans MS"/>
          <w:b/>
          <w:sz w:val="24"/>
          <w:szCs w:val="24"/>
          <w:u w:val="single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 w:rsidRPr="00156D9E">
        <w:rPr>
          <w:rFonts w:ascii="Comic Sans MS" w:hAnsi="Comic Sans MS"/>
          <w:b/>
          <w:sz w:val="24"/>
          <w:szCs w:val="24"/>
          <w:u w:val="single"/>
        </w:rPr>
        <w:t>Setting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One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the palace at Athens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Two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on board ship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Three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palace at Cnossus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Four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near Theseus’s room (corridor)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Five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entrance to the Labyrinth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Six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centre of the Labyrinth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Seven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on the way back through the Labyrinth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Eight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on the path away from Cnossus to the ship</w:t>
      </w:r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Nine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>on board ship heading back to Athens</w:t>
      </w:r>
      <w:bookmarkStart w:id="0" w:name="_GoBack"/>
      <w:bookmarkEnd w:id="0"/>
    </w:p>
    <w:p w:rsidR="00156D9E" w:rsidRDefault="00156D9E">
      <w:pPr>
        <w:rPr>
          <w:rFonts w:ascii="Comic Sans MS" w:hAnsi="Comic Sans MS"/>
          <w:b/>
          <w:sz w:val="24"/>
          <w:szCs w:val="24"/>
        </w:rPr>
      </w:pPr>
    </w:p>
    <w:p w:rsidR="00156D9E" w:rsidRPr="00156D9E" w:rsidRDefault="00156D9E">
      <w:pPr>
        <w:rPr>
          <w:rFonts w:ascii="Comic Sans MS" w:hAnsi="Comic Sans MS"/>
          <w:b/>
          <w:sz w:val="24"/>
          <w:szCs w:val="24"/>
        </w:rPr>
      </w:pPr>
    </w:p>
    <w:p w:rsidR="00156D9E" w:rsidRPr="00156D9E" w:rsidRDefault="00156D9E">
      <w:pPr>
        <w:rPr>
          <w:rFonts w:ascii="Comic Sans MS" w:hAnsi="Comic Sans MS"/>
          <w:b/>
          <w:sz w:val="32"/>
          <w:szCs w:val="32"/>
        </w:rPr>
      </w:pPr>
    </w:p>
    <w:sectPr w:rsidR="00156D9E" w:rsidRPr="00156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9E"/>
    <w:rsid w:val="00156D9E"/>
    <w:rsid w:val="008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EF66"/>
  <w15:chartTrackingRefBased/>
  <w15:docId w15:val="{354FDC2C-80D4-4855-8024-4EA8C409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2020-06-25T10:50:00Z</dcterms:created>
  <dcterms:modified xsi:type="dcterms:W3CDTF">2020-06-25T11:00:00Z</dcterms:modified>
</cp:coreProperties>
</file>