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46" w:rsidRPr="00F67E46" w:rsidRDefault="00F67E46" w:rsidP="00F67E4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-Bold"/>
          <w:b/>
          <w:bCs/>
          <w:sz w:val="28"/>
          <w:szCs w:val="28"/>
        </w:rPr>
      </w:pPr>
      <w:r w:rsidRPr="00F67E46">
        <w:rPr>
          <w:rFonts w:ascii="Comic Sans MS" w:hAnsi="Comic Sans MS"/>
          <w:color w:val="0070C0"/>
          <w:sz w:val="28"/>
          <w:szCs w:val="28"/>
        </w:rPr>
        <w:t xml:space="preserve">R.E.:  </w:t>
      </w:r>
      <w:r w:rsidRPr="00F67E46">
        <w:rPr>
          <w:rFonts w:ascii="Comic Sans MS" w:hAnsi="Comic Sans MS" w:cs="CenturyGothic-Bold"/>
          <w:b/>
          <w:bCs/>
          <w:sz w:val="28"/>
          <w:szCs w:val="28"/>
        </w:rPr>
        <w:t>If God is everywhere, must we go to a place of worship?</w:t>
      </w:r>
    </w:p>
    <w:p w:rsidR="00F67E46" w:rsidRPr="00F67E46" w:rsidRDefault="00F67E46" w:rsidP="00F67E46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color w:val="0070C0"/>
          <w:sz w:val="20"/>
          <w:szCs w:val="20"/>
        </w:rPr>
      </w:pPr>
    </w:p>
    <w:p w:rsidR="00F67E46" w:rsidRPr="00F67E46" w:rsidRDefault="00F67E46" w:rsidP="00F67E4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enturyGothic-Bold"/>
          <w:b/>
          <w:bCs/>
          <w:sz w:val="20"/>
          <w:szCs w:val="20"/>
        </w:rPr>
      </w:pPr>
      <w:r w:rsidRPr="00F67E46">
        <w:rPr>
          <w:rFonts w:ascii="Comic Sans MS" w:hAnsi="Comic Sans MS"/>
          <w:color w:val="0070C0"/>
        </w:rPr>
        <w:t>W.A.L.T.: consider a balanced debate taking into account different viewpoints</w:t>
      </w:r>
    </w:p>
    <w:p w:rsidR="00871271" w:rsidRPr="00F67E46" w:rsidRDefault="00871271" w:rsidP="00F67E46">
      <w:pPr>
        <w:rPr>
          <w:rFonts w:ascii="Comic Sans MS" w:hAnsi="Comic Sans MS" w:cs="Century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3"/>
        <w:gridCol w:w="5183"/>
      </w:tblGrid>
      <w:tr w:rsidR="00F67E46" w:rsidRPr="00F67E46" w:rsidTr="00F67E46">
        <w:trPr>
          <w:trHeight w:val="1404"/>
        </w:trPr>
        <w:tc>
          <w:tcPr>
            <w:tcW w:w="10366" w:type="dxa"/>
            <w:gridSpan w:val="2"/>
          </w:tcPr>
          <w:p w:rsidR="00F67E46" w:rsidRPr="00F67E46" w:rsidRDefault="00F67E46" w:rsidP="00F67E46">
            <w:pPr>
              <w:rPr>
                <w:rFonts w:ascii="Comic Sans MS" w:hAnsi="Comic Sans MS" w:cs="CenturyGothic"/>
                <w:sz w:val="20"/>
                <w:szCs w:val="20"/>
              </w:rPr>
            </w:pPr>
            <w:bookmarkStart w:id="0" w:name="_GoBack"/>
            <w:bookmarkEnd w:id="0"/>
            <w:r w:rsidRPr="00F67E46">
              <w:rPr>
                <w:rFonts w:ascii="Comic Sans MS" w:hAnsi="Comic Sans MS" w:cs="CenturyGothic"/>
                <w:sz w:val="20"/>
                <w:szCs w:val="20"/>
              </w:rPr>
              <w:t xml:space="preserve">‘It would be better to always hold worship in the open air, so we don’t need to build new holy buildings and can use the money for something else.’  </w:t>
            </w:r>
          </w:p>
          <w:p w:rsidR="00F67E46" w:rsidRPr="00F67E46" w:rsidRDefault="00F67E46" w:rsidP="00F67E46">
            <w:pPr>
              <w:rPr>
                <w:rFonts w:ascii="Comic Sans MS" w:hAnsi="Comic Sans MS" w:cs="CenturyGothic"/>
                <w:sz w:val="20"/>
                <w:szCs w:val="20"/>
              </w:rPr>
            </w:pPr>
            <w:r w:rsidRPr="00F67E46">
              <w:rPr>
                <w:rFonts w:ascii="Comic Sans MS" w:hAnsi="Comic Sans MS" w:cs="CenturyGothic"/>
                <w:sz w:val="20"/>
                <w:szCs w:val="20"/>
              </w:rPr>
              <w:t xml:space="preserve">Why might people have different opinions about this statement?  Think about the different points of view.    </w:t>
            </w: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</w:tc>
      </w:tr>
      <w:tr w:rsidR="00F67E46" w:rsidRPr="00F67E46" w:rsidTr="00F67E46">
        <w:trPr>
          <w:trHeight w:val="8548"/>
        </w:trPr>
        <w:tc>
          <w:tcPr>
            <w:tcW w:w="5183" w:type="dxa"/>
          </w:tcPr>
          <w:p w:rsidR="00F67E46" w:rsidRPr="00F67E46" w:rsidRDefault="00F67E46" w:rsidP="00F67E46">
            <w:pPr>
              <w:rPr>
                <w:rFonts w:ascii="Comic Sans MS" w:hAnsi="Comic Sans MS"/>
              </w:rPr>
            </w:pPr>
            <w:r w:rsidRPr="00F67E46">
              <w:rPr>
                <w:rFonts w:ascii="Comic Sans MS" w:hAnsi="Comic Sans MS"/>
              </w:rPr>
              <w:t>Agree:</w:t>
            </w: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  <w:r w:rsidRPr="00F67E46">
              <w:rPr>
                <w:rFonts w:ascii="Comic Sans MS" w:hAnsi="Comic Sans MS"/>
              </w:rPr>
              <w:t>*</w:t>
            </w: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  <w:r w:rsidRPr="00F67E46">
              <w:rPr>
                <w:rFonts w:ascii="Comic Sans MS" w:hAnsi="Comic Sans MS"/>
              </w:rPr>
              <w:t>*</w:t>
            </w: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  <w:r w:rsidRPr="00F67E46">
              <w:rPr>
                <w:rFonts w:ascii="Comic Sans MS" w:hAnsi="Comic Sans MS"/>
              </w:rPr>
              <w:t>*</w:t>
            </w: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</w:tc>
        <w:tc>
          <w:tcPr>
            <w:tcW w:w="5183" w:type="dxa"/>
          </w:tcPr>
          <w:p w:rsidR="00F67E46" w:rsidRPr="00F67E46" w:rsidRDefault="00F67E46" w:rsidP="00F67E46">
            <w:pPr>
              <w:rPr>
                <w:rFonts w:ascii="Comic Sans MS" w:hAnsi="Comic Sans MS"/>
              </w:rPr>
            </w:pPr>
            <w:r w:rsidRPr="00F67E46">
              <w:rPr>
                <w:rFonts w:ascii="Comic Sans MS" w:hAnsi="Comic Sans MS"/>
              </w:rPr>
              <w:t>Disagree:</w:t>
            </w: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  <w:r w:rsidRPr="00F67E46">
              <w:rPr>
                <w:rFonts w:ascii="Comic Sans MS" w:hAnsi="Comic Sans MS"/>
              </w:rPr>
              <w:t>*</w:t>
            </w: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  <w:r w:rsidRPr="00F67E46">
              <w:rPr>
                <w:rFonts w:ascii="Comic Sans MS" w:hAnsi="Comic Sans MS"/>
              </w:rPr>
              <w:t>*</w:t>
            </w: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  <w:r w:rsidRPr="00F67E46">
              <w:rPr>
                <w:rFonts w:ascii="Comic Sans MS" w:hAnsi="Comic Sans MS"/>
              </w:rPr>
              <w:t>*</w:t>
            </w:r>
          </w:p>
        </w:tc>
      </w:tr>
      <w:tr w:rsidR="00F67E46" w:rsidRPr="00F67E46" w:rsidTr="00F67E46">
        <w:trPr>
          <w:trHeight w:val="2137"/>
        </w:trPr>
        <w:tc>
          <w:tcPr>
            <w:tcW w:w="10366" w:type="dxa"/>
            <w:gridSpan w:val="2"/>
          </w:tcPr>
          <w:p w:rsidR="00F67E46" w:rsidRPr="00F67E46" w:rsidRDefault="00F67E46" w:rsidP="00F67E46">
            <w:pPr>
              <w:rPr>
                <w:rFonts w:ascii="Comic Sans MS" w:hAnsi="Comic Sans MS"/>
              </w:rPr>
            </w:pPr>
            <w:r w:rsidRPr="00F67E46">
              <w:rPr>
                <w:rFonts w:ascii="Comic Sans MS" w:hAnsi="Comic Sans MS"/>
              </w:rPr>
              <w:t>Personal Opinion:</w:t>
            </w: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  <w:p w:rsidR="00F67E46" w:rsidRPr="00F67E46" w:rsidRDefault="00F67E46" w:rsidP="00F67E46">
            <w:pPr>
              <w:rPr>
                <w:rFonts w:ascii="Comic Sans MS" w:hAnsi="Comic Sans MS"/>
              </w:rPr>
            </w:pPr>
          </w:p>
        </w:tc>
      </w:tr>
    </w:tbl>
    <w:p w:rsidR="00F67E46" w:rsidRPr="00F67E46" w:rsidRDefault="00F67E46" w:rsidP="00F67E46">
      <w:pPr>
        <w:rPr>
          <w:rFonts w:ascii="Comic Sans MS" w:hAnsi="Comic Sans MS"/>
        </w:rPr>
      </w:pPr>
    </w:p>
    <w:sectPr w:rsidR="00F67E46" w:rsidRPr="00F67E46" w:rsidSect="00F67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46"/>
    <w:rsid w:val="00871271"/>
    <w:rsid w:val="00F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6F60"/>
  <w15:chartTrackingRefBased/>
  <w15:docId w15:val="{15C37E23-B247-474D-89FA-1FF9EF43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2020-07-03T10:41:00Z</dcterms:created>
  <dcterms:modified xsi:type="dcterms:W3CDTF">2020-07-03T10:48:00Z</dcterms:modified>
</cp:coreProperties>
</file>