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2C3907DB" w:rsidR="00E66558" w:rsidRDefault="00853023">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inline distT="0" distB="0" distL="0" distR="0" wp14:anchorId="02A11022" wp14:editId="0917A409">
            <wp:extent cx="352425" cy="42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587" cy="432335"/>
                    </a:xfrm>
                    <a:prstGeom prst="rect">
                      <a:avLst/>
                    </a:prstGeom>
                    <a:noFill/>
                  </pic:spPr>
                </pic:pic>
              </a:graphicData>
            </a:graphic>
          </wp:inline>
        </w:drawing>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9E1CC7">
        <w:t xml:space="preserve"> 2020-2023</w:t>
      </w:r>
    </w:p>
    <w:p w14:paraId="53BC0940" w14:textId="77777777" w:rsidR="00853023" w:rsidRDefault="009E1CC7" w:rsidP="009E1CC7">
      <w:pPr>
        <w:pStyle w:val="Heading2"/>
        <w:rPr>
          <w:b w:val="0"/>
          <w:color w:val="000000" w:themeColor="text1"/>
          <w:sz w:val="22"/>
          <w:szCs w:val="22"/>
        </w:rPr>
      </w:pPr>
      <w:r w:rsidRPr="00246729">
        <w:rPr>
          <w:b w:val="0"/>
          <w:color w:val="000000" w:themeColor="text1"/>
          <w:sz w:val="22"/>
          <w:szCs w:val="22"/>
        </w:rPr>
        <w:t xml:space="preserve">Using the best practice advice from the DFE and the EEF, </w:t>
      </w:r>
      <w:proofErr w:type="spellStart"/>
      <w:r w:rsidRPr="00246729">
        <w:rPr>
          <w:b w:val="0"/>
          <w:color w:val="000000" w:themeColor="text1"/>
          <w:sz w:val="22"/>
          <w:szCs w:val="22"/>
        </w:rPr>
        <w:t>Buckstones</w:t>
      </w:r>
      <w:proofErr w:type="spellEnd"/>
      <w:r w:rsidRPr="00246729">
        <w:rPr>
          <w:b w:val="0"/>
          <w:color w:val="000000" w:themeColor="text1"/>
          <w:sz w:val="22"/>
          <w:szCs w:val="22"/>
        </w:rPr>
        <w:t xml:space="preserve"> Primary School has published this statement to detail our school’s use of pupil premium and recovery premium funding to help improve the attainment of our disadvantaged pupils. The strategy is a long term </w:t>
      </w:r>
      <w:r w:rsidR="00853023">
        <w:rPr>
          <w:b w:val="0"/>
          <w:color w:val="000000" w:themeColor="text1"/>
          <w:sz w:val="22"/>
          <w:szCs w:val="22"/>
        </w:rPr>
        <w:t>strategy spanning 2020 – 2023.</w:t>
      </w:r>
    </w:p>
    <w:p w14:paraId="0762E9E0" w14:textId="6FBBC526" w:rsidR="009E1CC7" w:rsidRPr="00246729" w:rsidRDefault="009E1CC7" w:rsidP="009E1CC7">
      <w:pPr>
        <w:pStyle w:val="Heading2"/>
        <w:rPr>
          <w:b w:val="0"/>
          <w:color w:val="000000" w:themeColor="text1"/>
          <w:sz w:val="22"/>
          <w:szCs w:val="22"/>
        </w:rPr>
      </w:pPr>
      <w:r w:rsidRPr="00246729">
        <w:rPr>
          <w:b w:val="0"/>
          <w:color w:val="000000" w:themeColor="text1"/>
          <w:sz w:val="22"/>
          <w:szCs w:val="22"/>
        </w:rPr>
        <w:t xml:space="preserve">It outlines our pupil premium strategy, how we intend to spend the funding in this academic year and the effect that last year’s spending of pupil premium had within our school. </w:t>
      </w:r>
    </w:p>
    <w:tbl>
      <w:tblPr>
        <w:tblStyle w:val="TableGrid"/>
        <w:tblW w:w="0" w:type="auto"/>
        <w:tblLook w:val="04A0" w:firstRow="1" w:lastRow="0" w:firstColumn="1" w:lastColumn="0" w:noHBand="0" w:noVBand="1"/>
      </w:tblPr>
      <w:tblGrid>
        <w:gridCol w:w="9712"/>
      </w:tblGrid>
      <w:tr w:rsidR="009E1CC7" w:rsidRPr="009E1CC7" w14:paraId="3A8E95D6" w14:textId="77777777" w:rsidTr="00B76BCB">
        <w:tc>
          <w:tcPr>
            <w:tcW w:w="14174" w:type="dxa"/>
            <w:shd w:val="clear" w:color="auto" w:fill="C6D9F1" w:themeFill="text2" w:themeFillTint="33"/>
          </w:tcPr>
          <w:p w14:paraId="648AC403" w14:textId="77777777" w:rsidR="009E1CC7" w:rsidRPr="009E1CC7" w:rsidRDefault="009E1CC7" w:rsidP="009E1CC7">
            <w:pPr>
              <w:suppressAutoHyphens w:val="0"/>
              <w:spacing w:after="0" w:line="240" w:lineRule="auto"/>
              <w:rPr>
                <w:rFonts w:ascii="Arial" w:hAnsi="Arial" w:cs="Arial"/>
                <w:color w:val="auto"/>
                <w:sz w:val="22"/>
                <w:szCs w:val="22"/>
              </w:rPr>
            </w:pPr>
            <w:r w:rsidRPr="009E1CC7">
              <w:rPr>
                <w:rFonts w:ascii="Arial" w:hAnsi="Arial" w:cs="Arial"/>
                <w:color w:val="auto"/>
                <w:sz w:val="22"/>
                <w:szCs w:val="22"/>
              </w:rPr>
              <w:t>STRATEGY STATEMENT</w:t>
            </w:r>
          </w:p>
        </w:tc>
      </w:tr>
      <w:tr w:rsidR="009E1CC7" w:rsidRPr="009E1CC7" w14:paraId="7ACF9888" w14:textId="77777777" w:rsidTr="00B76BCB">
        <w:tc>
          <w:tcPr>
            <w:tcW w:w="14174" w:type="dxa"/>
          </w:tcPr>
          <w:p w14:paraId="0B16F80E" w14:textId="77777777" w:rsidR="009E1CC7" w:rsidRPr="009E1CC7" w:rsidRDefault="009E1CC7" w:rsidP="009E1CC7">
            <w:pPr>
              <w:suppressAutoHyphens w:val="0"/>
              <w:spacing w:after="0" w:line="240" w:lineRule="auto"/>
              <w:rPr>
                <w:rFonts w:ascii="Arial" w:hAnsi="Arial" w:cs="Arial"/>
                <w:color w:val="auto"/>
                <w:sz w:val="22"/>
                <w:szCs w:val="22"/>
              </w:rPr>
            </w:pPr>
            <w:r w:rsidRPr="009E1CC7">
              <w:rPr>
                <w:rFonts w:ascii="Arial" w:hAnsi="Arial" w:cs="Arial"/>
                <w:color w:val="auto"/>
                <w:sz w:val="22"/>
                <w:szCs w:val="22"/>
              </w:rPr>
              <w:t xml:space="preserve">At </w:t>
            </w:r>
            <w:proofErr w:type="spellStart"/>
            <w:r w:rsidRPr="009E1CC7">
              <w:rPr>
                <w:rFonts w:ascii="Arial" w:hAnsi="Arial" w:cs="Arial"/>
                <w:color w:val="auto"/>
                <w:sz w:val="22"/>
                <w:szCs w:val="22"/>
              </w:rPr>
              <w:t>Buckstones</w:t>
            </w:r>
            <w:proofErr w:type="spellEnd"/>
            <w:r w:rsidRPr="009E1CC7">
              <w:rPr>
                <w:rFonts w:ascii="Arial" w:hAnsi="Arial" w:cs="Arial"/>
                <w:color w:val="auto"/>
                <w:sz w:val="22"/>
                <w:szCs w:val="22"/>
              </w:rPr>
              <w:t xml:space="preserve"> we want all our children to flourish and in every opportunity to live fulfilled lives. We are committed to providing the highest quality education for all our children regardless of background or barrier to learning in all aspects of school life.</w:t>
            </w:r>
          </w:p>
          <w:p w14:paraId="0B36E53D" w14:textId="77777777" w:rsidR="009E1CC7" w:rsidRPr="00246729" w:rsidRDefault="009E1CC7" w:rsidP="009E1CC7">
            <w:pPr>
              <w:suppressAutoHyphens w:val="0"/>
              <w:spacing w:after="0" w:line="240" w:lineRule="auto"/>
              <w:rPr>
                <w:rFonts w:ascii="Arial" w:hAnsi="Arial" w:cs="Arial"/>
                <w:color w:val="auto"/>
                <w:sz w:val="22"/>
                <w:szCs w:val="22"/>
              </w:rPr>
            </w:pPr>
          </w:p>
          <w:p w14:paraId="300F56D3" w14:textId="1DB9BC43" w:rsidR="009E1CC7" w:rsidRPr="009E1CC7" w:rsidRDefault="009E1CC7" w:rsidP="009E1CC7">
            <w:pPr>
              <w:suppressAutoHyphens w:val="0"/>
              <w:spacing w:after="0" w:line="240" w:lineRule="auto"/>
              <w:rPr>
                <w:rFonts w:ascii="Arial" w:hAnsi="Arial" w:cs="Arial"/>
                <w:color w:val="auto"/>
                <w:sz w:val="22"/>
                <w:szCs w:val="22"/>
              </w:rPr>
            </w:pPr>
            <w:r w:rsidRPr="00246729">
              <w:rPr>
                <w:rFonts w:ascii="Arial" w:hAnsi="Arial" w:cs="Arial"/>
                <w:color w:val="auto"/>
                <w:sz w:val="22"/>
                <w:szCs w:val="22"/>
              </w:rPr>
              <w:t>EEF Research:</w:t>
            </w:r>
          </w:p>
          <w:p w14:paraId="12424E90" w14:textId="5C9BA99C" w:rsidR="009E1CC7" w:rsidRPr="00246729"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Teaching</w:t>
            </w:r>
            <w:r w:rsidRPr="00246729">
              <w:rPr>
                <w:rFonts w:ascii="Arial" w:hAnsi="Arial" w:cs="Arial"/>
                <w:color w:val="auto"/>
                <w:sz w:val="22"/>
                <w:szCs w:val="22"/>
              </w:rPr>
              <w:t>: Spending on improving teaching might include professional development, training and support for early career teachers and recruitment and retention. Ensuring an effective teacher is in front of every class, and that every teacher is supported to keep improving, is the key ingred</w:t>
            </w:r>
            <w:r w:rsidRPr="00246729">
              <w:rPr>
                <w:rFonts w:ascii="Arial" w:hAnsi="Arial" w:cs="Arial"/>
                <w:color w:val="auto"/>
                <w:sz w:val="22"/>
                <w:szCs w:val="22"/>
              </w:rPr>
              <w:t>i</w:t>
            </w:r>
            <w:r w:rsidRPr="00246729">
              <w:rPr>
                <w:rFonts w:ascii="Arial" w:hAnsi="Arial" w:cs="Arial"/>
                <w:color w:val="auto"/>
                <w:sz w:val="22"/>
                <w:szCs w:val="22"/>
              </w:rPr>
              <w:t>ent of a successful school and should rightly be a top priority for Pupil Premium Spending.</w:t>
            </w:r>
          </w:p>
          <w:p w14:paraId="0FBBD2AA" w14:textId="77777777" w:rsidR="009E1CC7" w:rsidRPr="00246729" w:rsidRDefault="009E1CC7" w:rsidP="009E1CC7">
            <w:pPr>
              <w:suppressAutoHyphens w:val="0"/>
              <w:spacing w:after="0" w:line="240" w:lineRule="auto"/>
              <w:rPr>
                <w:rFonts w:ascii="Arial" w:hAnsi="Arial" w:cs="Arial"/>
                <w:color w:val="auto"/>
                <w:sz w:val="22"/>
                <w:szCs w:val="22"/>
              </w:rPr>
            </w:pPr>
          </w:p>
          <w:p w14:paraId="0F13DDD4" w14:textId="38E3DA10" w:rsidR="009E1CC7" w:rsidRPr="00246729"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Targeted Academic Support</w:t>
            </w:r>
            <w:r w:rsidRPr="00246729">
              <w:rPr>
                <w:rFonts w:ascii="Arial" w:hAnsi="Arial" w:cs="Arial"/>
                <w:color w:val="auto"/>
                <w:sz w:val="22"/>
                <w:szCs w:val="22"/>
              </w:rPr>
              <w:t>: Evidence consistently shows the positive impact targeted support can have, including those who are not making good progress across the spectrum of achiev</w:t>
            </w:r>
            <w:r w:rsidRPr="00246729">
              <w:rPr>
                <w:rFonts w:ascii="Arial" w:hAnsi="Arial" w:cs="Arial"/>
                <w:color w:val="auto"/>
                <w:sz w:val="22"/>
                <w:szCs w:val="22"/>
              </w:rPr>
              <w:t>e</w:t>
            </w:r>
            <w:r w:rsidRPr="00246729">
              <w:rPr>
                <w:rFonts w:ascii="Arial" w:hAnsi="Arial" w:cs="Arial"/>
                <w:color w:val="auto"/>
                <w:sz w:val="22"/>
                <w:szCs w:val="22"/>
              </w:rPr>
              <w:t>ment. Considering how classroom teachers and teaching assistants can provide targeted ac</w:t>
            </w:r>
            <w:r w:rsidRPr="00246729">
              <w:rPr>
                <w:rFonts w:ascii="Arial" w:hAnsi="Arial" w:cs="Arial"/>
                <w:color w:val="auto"/>
                <w:sz w:val="22"/>
                <w:szCs w:val="22"/>
              </w:rPr>
              <w:t>a</w:t>
            </w:r>
            <w:r w:rsidRPr="00246729">
              <w:rPr>
                <w:rFonts w:ascii="Arial" w:hAnsi="Arial" w:cs="Arial"/>
                <w:color w:val="auto"/>
                <w:sz w:val="22"/>
                <w:szCs w:val="22"/>
              </w:rPr>
              <w:t>demic support, including how to link structured one-to-one or small group intervention to clas</w:t>
            </w:r>
            <w:r w:rsidRPr="00246729">
              <w:rPr>
                <w:rFonts w:ascii="Arial" w:hAnsi="Arial" w:cs="Arial"/>
                <w:color w:val="auto"/>
                <w:sz w:val="22"/>
                <w:szCs w:val="22"/>
              </w:rPr>
              <w:t>s</w:t>
            </w:r>
            <w:r w:rsidRPr="00246729">
              <w:rPr>
                <w:rFonts w:ascii="Arial" w:hAnsi="Arial" w:cs="Arial"/>
                <w:color w:val="auto"/>
                <w:sz w:val="22"/>
                <w:szCs w:val="22"/>
              </w:rPr>
              <w:t>room teaching, is likely to be a key component of an effective Pupil Premium Strategy.</w:t>
            </w:r>
          </w:p>
          <w:p w14:paraId="338D791C" w14:textId="77777777" w:rsidR="009E1CC7" w:rsidRPr="00246729" w:rsidRDefault="009E1CC7" w:rsidP="009E1CC7">
            <w:pPr>
              <w:suppressAutoHyphens w:val="0"/>
              <w:spacing w:after="0" w:line="240" w:lineRule="auto"/>
              <w:rPr>
                <w:rFonts w:ascii="Arial" w:hAnsi="Arial" w:cs="Arial"/>
                <w:color w:val="auto"/>
                <w:sz w:val="22"/>
                <w:szCs w:val="22"/>
              </w:rPr>
            </w:pPr>
          </w:p>
          <w:p w14:paraId="7CAC5897" w14:textId="21F371F7" w:rsidR="009E1CC7" w:rsidRPr="009E1CC7"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Wider Strategies</w:t>
            </w:r>
            <w:r w:rsidRPr="00246729">
              <w:rPr>
                <w:rFonts w:ascii="Arial" w:hAnsi="Arial" w:cs="Arial"/>
                <w:color w:val="auto"/>
                <w:sz w:val="22"/>
                <w:szCs w:val="22"/>
              </w:rPr>
              <w:t>: Wider strategies relate to the most significant non-academic barriers to su</w:t>
            </w:r>
            <w:r w:rsidRPr="00246729">
              <w:rPr>
                <w:rFonts w:ascii="Arial" w:hAnsi="Arial" w:cs="Arial"/>
                <w:color w:val="auto"/>
                <w:sz w:val="22"/>
                <w:szCs w:val="22"/>
              </w:rPr>
              <w:t>c</w:t>
            </w:r>
            <w:r w:rsidRPr="00246729">
              <w:rPr>
                <w:rFonts w:ascii="Arial" w:hAnsi="Arial" w:cs="Arial"/>
                <w:color w:val="auto"/>
                <w:sz w:val="22"/>
                <w:szCs w:val="22"/>
              </w:rPr>
              <w:t>cess in school, including attendance, behaviour and social and emotional support. While many barriers may be common between schools, it is also likely that the specific features of the co</w:t>
            </w:r>
            <w:r w:rsidRPr="00246729">
              <w:rPr>
                <w:rFonts w:ascii="Arial" w:hAnsi="Arial" w:cs="Arial"/>
                <w:color w:val="auto"/>
                <w:sz w:val="22"/>
                <w:szCs w:val="22"/>
              </w:rPr>
              <w:t>m</w:t>
            </w:r>
            <w:r w:rsidRPr="00246729">
              <w:rPr>
                <w:rFonts w:ascii="Arial" w:hAnsi="Arial" w:cs="Arial"/>
                <w:color w:val="auto"/>
                <w:sz w:val="22"/>
                <w:szCs w:val="22"/>
              </w:rPr>
              <w:t>munity each school serves will affect spending in this category.</w:t>
            </w:r>
          </w:p>
        </w:tc>
      </w:tr>
    </w:tbl>
    <w:p w14:paraId="1D020FA0" w14:textId="77777777" w:rsidR="009E1CC7" w:rsidRPr="00246729" w:rsidRDefault="009E1CC7" w:rsidP="009E1CC7">
      <w:pPr>
        <w:rPr>
          <w:sz w:val="22"/>
          <w:szCs w:val="22"/>
        </w:rPr>
      </w:pPr>
    </w:p>
    <w:p w14:paraId="2A7D54B4" w14:textId="78B2DAC9" w:rsidR="00E66558" w:rsidRPr="00246729" w:rsidRDefault="009D71E8" w:rsidP="009E1CC7">
      <w:pPr>
        <w:pStyle w:val="Heading2"/>
        <w:rPr>
          <w:sz w:val="22"/>
          <w:szCs w:val="22"/>
        </w:rPr>
      </w:pPr>
      <w:r w:rsidRPr="00246729">
        <w:rPr>
          <w:sz w:val="22"/>
          <w:szCs w:val="22"/>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2"/>
        <w:gridCol w:w="3040"/>
      </w:tblGrid>
      <w:tr w:rsidR="00E66558" w:rsidRPr="0024672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46729" w:rsidRDefault="009D71E8">
            <w:pPr>
              <w:pStyle w:val="TableHeader"/>
              <w:jc w:val="left"/>
              <w:rPr>
                <w:sz w:val="22"/>
                <w:szCs w:val="22"/>
              </w:rPr>
            </w:pPr>
            <w:r w:rsidRPr="00246729">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46729" w:rsidRDefault="009D71E8">
            <w:pPr>
              <w:pStyle w:val="TableHeader"/>
              <w:jc w:val="left"/>
              <w:rPr>
                <w:sz w:val="22"/>
                <w:szCs w:val="22"/>
              </w:rPr>
            </w:pPr>
            <w:r w:rsidRPr="00246729">
              <w:rPr>
                <w:sz w:val="22"/>
                <w:szCs w:val="22"/>
              </w:rPr>
              <w:t>Data</w:t>
            </w:r>
          </w:p>
        </w:tc>
      </w:tr>
      <w:tr w:rsidR="00E66558" w:rsidRPr="0024672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46729" w:rsidRDefault="009D71E8">
            <w:pPr>
              <w:pStyle w:val="TableRow"/>
              <w:rPr>
                <w:sz w:val="22"/>
                <w:szCs w:val="22"/>
              </w:rPr>
            </w:pPr>
            <w:r w:rsidRPr="00246729">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B30185" w:rsidR="00E66558" w:rsidRPr="00246729" w:rsidRDefault="00421D4D">
            <w:pPr>
              <w:pStyle w:val="TableRow"/>
              <w:rPr>
                <w:sz w:val="22"/>
                <w:szCs w:val="22"/>
              </w:rPr>
            </w:pPr>
            <w:proofErr w:type="spellStart"/>
            <w:r w:rsidRPr="00246729">
              <w:rPr>
                <w:sz w:val="22"/>
                <w:szCs w:val="22"/>
              </w:rPr>
              <w:t>Buckstones</w:t>
            </w:r>
            <w:proofErr w:type="spellEnd"/>
            <w:r w:rsidRPr="00246729">
              <w:rPr>
                <w:sz w:val="22"/>
                <w:szCs w:val="22"/>
              </w:rPr>
              <w:t xml:space="preserve"> Community Primary School</w:t>
            </w:r>
          </w:p>
        </w:tc>
      </w:tr>
      <w:tr w:rsidR="00E66558" w:rsidRPr="0024672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46729" w:rsidRDefault="009D71E8">
            <w:pPr>
              <w:pStyle w:val="TableRow"/>
              <w:rPr>
                <w:sz w:val="22"/>
                <w:szCs w:val="22"/>
              </w:rPr>
            </w:pPr>
            <w:r w:rsidRPr="00246729">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4E1101" w:rsidR="00E66558" w:rsidRPr="00246729" w:rsidRDefault="00421D4D">
            <w:pPr>
              <w:pStyle w:val="TableRow"/>
              <w:rPr>
                <w:sz w:val="22"/>
                <w:szCs w:val="22"/>
              </w:rPr>
            </w:pPr>
            <w:r w:rsidRPr="00246729">
              <w:rPr>
                <w:sz w:val="22"/>
                <w:szCs w:val="22"/>
              </w:rPr>
              <w:t>207</w:t>
            </w:r>
          </w:p>
        </w:tc>
      </w:tr>
      <w:tr w:rsidR="00E66558" w:rsidRPr="0024672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46729" w:rsidRDefault="009D71E8">
            <w:pPr>
              <w:pStyle w:val="TableRow"/>
              <w:rPr>
                <w:sz w:val="22"/>
                <w:szCs w:val="22"/>
              </w:rPr>
            </w:pPr>
            <w:r w:rsidRPr="00246729">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78FCB2" w:rsidR="00E66558" w:rsidRPr="00246729" w:rsidRDefault="00421D4D">
            <w:pPr>
              <w:pStyle w:val="TableRow"/>
              <w:rPr>
                <w:sz w:val="22"/>
                <w:szCs w:val="22"/>
              </w:rPr>
            </w:pPr>
            <w:r w:rsidRPr="00246729">
              <w:rPr>
                <w:sz w:val="22"/>
                <w:szCs w:val="22"/>
              </w:rPr>
              <w:t>13%</w:t>
            </w:r>
          </w:p>
        </w:tc>
      </w:tr>
      <w:tr w:rsidR="00E66558" w:rsidRPr="0024672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46729" w:rsidRDefault="009D71E8">
            <w:pPr>
              <w:pStyle w:val="TableRow"/>
              <w:rPr>
                <w:sz w:val="22"/>
                <w:szCs w:val="22"/>
              </w:rPr>
            </w:pPr>
            <w:r w:rsidRPr="00246729">
              <w:rPr>
                <w:sz w:val="22"/>
                <w:szCs w:val="22"/>
              </w:rPr>
              <w:t xml:space="preserve">Academic year/years that our current pupil premium strategy plan covers </w:t>
            </w:r>
            <w:r w:rsidRPr="00246729">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0116E17" w:rsidR="00E66558" w:rsidRPr="00246729" w:rsidRDefault="00421D4D">
            <w:pPr>
              <w:pStyle w:val="TableRow"/>
              <w:rPr>
                <w:sz w:val="22"/>
                <w:szCs w:val="22"/>
              </w:rPr>
            </w:pPr>
            <w:r w:rsidRPr="00246729">
              <w:rPr>
                <w:sz w:val="22"/>
                <w:szCs w:val="22"/>
              </w:rPr>
              <w:t>2021-2023</w:t>
            </w:r>
          </w:p>
        </w:tc>
      </w:tr>
      <w:tr w:rsidR="00E66558" w:rsidRPr="0024672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46729" w:rsidRDefault="009D71E8">
            <w:pPr>
              <w:pStyle w:val="TableRow"/>
              <w:rPr>
                <w:sz w:val="22"/>
                <w:szCs w:val="22"/>
              </w:rPr>
            </w:pPr>
            <w:r w:rsidRPr="00246729">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9F3FAD" w:rsidR="00E66558" w:rsidRPr="00246729" w:rsidRDefault="00421D4D">
            <w:pPr>
              <w:pStyle w:val="TableRow"/>
              <w:rPr>
                <w:sz w:val="22"/>
                <w:szCs w:val="22"/>
              </w:rPr>
            </w:pPr>
            <w:r w:rsidRPr="00246729">
              <w:rPr>
                <w:sz w:val="22"/>
                <w:szCs w:val="22"/>
              </w:rPr>
              <w:t>December 2021</w:t>
            </w:r>
          </w:p>
        </w:tc>
      </w:tr>
      <w:tr w:rsidR="00E66558" w:rsidRPr="0024672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46729" w:rsidRDefault="009D71E8">
            <w:pPr>
              <w:pStyle w:val="TableRow"/>
              <w:rPr>
                <w:sz w:val="22"/>
                <w:szCs w:val="22"/>
              </w:rPr>
            </w:pPr>
            <w:r w:rsidRPr="00246729">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31AD4DB" w:rsidR="00E66558" w:rsidRPr="00246729" w:rsidRDefault="00421D4D">
            <w:pPr>
              <w:pStyle w:val="TableRow"/>
              <w:rPr>
                <w:sz w:val="22"/>
                <w:szCs w:val="22"/>
              </w:rPr>
            </w:pPr>
            <w:r w:rsidRPr="00246729">
              <w:rPr>
                <w:sz w:val="22"/>
                <w:szCs w:val="22"/>
              </w:rPr>
              <w:t>July 2022</w:t>
            </w:r>
          </w:p>
        </w:tc>
      </w:tr>
      <w:tr w:rsidR="00E66558" w:rsidRPr="0024672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46729" w:rsidRDefault="009D71E8">
            <w:pPr>
              <w:pStyle w:val="TableRow"/>
              <w:rPr>
                <w:sz w:val="22"/>
                <w:szCs w:val="22"/>
              </w:rPr>
            </w:pPr>
            <w:r w:rsidRPr="00246729">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CA8385" w:rsidR="00E66558" w:rsidRPr="00246729" w:rsidRDefault="00421D4D">
            <w:pPr>
              <w:pStyle w:val="TableRow"/>
              <w:rPr>
                <w:sz w:val="22"/>
                <w:szCs w:val="22"/>
              </w:rPr>
            </w:pPr>
            <w:r w:rsidRPr="00246729">
              <w:rPr>
                <w:sz w:val="22"/>
                <w:szCs w:val="22"/>
              </w:rPr>
              <w:t>Governing Body</w:t>
            </w:r>
          </w:p>
        </w:tc>
      </w:tr>
      <w:tr w:rsidR="00E66558" w:rsidRPr="0024672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46729" w:rsidRDefault="009D71E8">
            <w:pPr>
              <w:pStyle w:val="TableRow"/>
              <w:rPr>
                <w:sz w:val="22"/>
                <w:szCs w:val="22"/>
              </w:rPr>
            </w:pPr>
            <w:r w:rsidRPr="00246729">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6A4BB1" w:rsidR="00E66558" w:rsidRPr="00246729" w:rsidRDefault="00421D4D">
            <w:pPr>
              <w:pStyle w:val="TableRow"/>
              <w:rPr>
                <w:sz w:val="22"/>
                <w:szCs w:val="22"/>
              </w:rPr>
            </w:pPr>
            <w:r w:rsidRPr="00246729">
              <w:rPr>
                <w:sz w:val="22"/>
                <w:szCs w:val="22"/>
              </w:rPr>
              <w:t>Sarah Healey</w:t>
            </w:r>
          </w:p>
        </w:tc>
      </w:tr>
      <w:tr w:rsidR="00E66558" w:rsidRPr="0024672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46729" w:rsidRDefault="009D71E8">
            <w:pPr>
              <w:pStyle w:val="TableRow"/>
              <w:rPr>
                <w:sz w:val="22"/>
                <w:szCs w:val="22"/>
              </w:rPr>
            </w:pPr>
            <w:r w:rsidRPr="00246729">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9A6CC5" w:rsidR="00E66558" w:rsidRPr="00246729" w:rsidRDefault="00421D4D">
            <w:pPr>
              <w:pStyle w:val="TableRow"/>
              <w:rPr>
                <w:sz w:val="22"/>
                <w:szCs w:val="22"/>
              </w:rPr>
            </w:pPr>
            <w:r w:rsidRPr="00246729">
              <w:rPr>
                <w:sz w:val="22"/>
                <w:szCs w:val="22"/>
              </w:rPr>
              <w:t>Steve Beckley</w:t>
            </w:r>
          </w:p>
        </w:tc>
      </w:tr>
    </w:tbl>
    <w:bookmarkEnd w:id="2"/>
    <w:bookmarkEnd w:id="3"/>
    <w:bookmarkEnd w:id="4"/>
    <w:p w14:paraId="2A7D54D3" w14:textId="77777777" w:rsidR="00E66558" w:rsidRPr="00246729" w:rsidRDefault="009D71E8">
      <w:pPr>
        <w:spacing w:before="480" w:line="240" w:lineRule="auto"/>
        <w:rPr>
          <w:b/>
          <w:color w:val="104F75"/>
          <w:sz w:val="22"/>
          <w:szCs w:val="22"/>
        </w:rPr>
      </w:pPr>
      <w:r w:rsidRPr="00246729">
        <w:rPr>
          <w:b/>
          <w:color w:val="104F75"/>
          <w:sz w:val="22"/>
          <w:szCs w:val="2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4672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46729" w:rsidRDefault="009D71E8">
            <w:pPr>
              <w:pStyle w:val="TableRow"/>
              <w:rPr>
                <w:sz w:val="22"/>
                <w:szCs w:val="22"/>
              </w:rPr>
            </w:pPr>
            <w:r w:rsidRPr="00246729">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46729" w:rsidRDefault="009D71E8">
            <w:pPr>
              <w:pStyle w:val="TableRow"/>
              <w:rPr>
                <w:sz w:val="22"/>
                <w:szCs w:val="22"/>
              </w:rPr>
            </w:pPr>
            <w:r w:rsidRPr="00246729">
              <w:rPr>
                <w:b/>
                <w:sz w:val="22"/>
                <w:szCs w:val="22"/>
              </w:rPr>
              <w:t>Amount</w:t>
            </w:r>
          </w:p>
        </w:tc>
      </w:tr>
      <w:tr w:rsidR="00E66558" w:rsidRPr="0024672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46729" w:rsidRDefault="009D71E8">
            <w:pPr>
              <w:pStyle w:val="TableRow"/>
              <w:rPr>
                <w:sz w:val="22"/>
                <w:szCs w:val="22"/>
              </w:rPr>
            </w:pPr>
            <w:r w:rsidRPr="00246729">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590E1C" w:rsidR="00E66558" w:rsidRPr="00246729" w:rsidRDefault="009D71E8">
            <w:pPr>
              <w:pStyle w:val="TableRow"/>
              <w:rPr>
                <w:sz w:val="22"/>
                <w:szCs w:val="22"/>
              </w:rPr>
            </w:pPr>
            <w:r w:rsidRPr="00246729">
              <w:rPr>
                <w:sz w:val="22"/>
                <w:szCs w:val="22"/>
              </w:rPr>
              <w:t>£</w:t>
            </w:r>
            <w:r w:rsidR="0023269B" w:rsidRPr="00246729">
              <w:rPr>
                <w:sz w:val="22"/>
                <w:szCs w:val="22"/>
              </w:rPr>
              <w:t>34,280</w:t>
            </w:r>
          </w:p>
        </w:tc>
      </w:tr>
      <w:tr w:rsidR="00E66558" w:rsidRPr="0024672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1D0DDCD" w:rsidR="00E66558" w:rsidRPr="00246729" w:rsidRDefault="009D71E8" w:rsidP="00053342">
            <w:pPr>
              <w:pStyle w:val="TableRow"/>
              <w:rPr>
                <w:sz w:val="22"/>
                <w:szCs w:val="22"/>
              </w:rPr>
            </w:pPr>
            <w:r w:rsidRPr="00246729">
              <w:rPr>
                <w:sz w:val="22"/>
                <w:szCs w:val="22"/>
              </w:rPr>
              <w:t>Recovery premium fundi</w:t>
            </w:r>
            <w:r w:rsidR="00053342" w:rsidRPr="00246729">
              <w:rPr>
                <w:sz w:val="22"/>
                <w:szCs w:val="22"/>
              </w:rPr>
              <w:t>ng allocation this academic year</w:t>
            </w:r>
            <w:r w:rsidR="0023269B" w:rsidRPr="00246729">
              <w:rPr>
                <w:sz w:val="22"/>
                <w:szCs w:val="22"/>
              </w:rPr>
              <w:tab/>
            </w:r>
            <w:r w:rsidR="0023269B" w:rsidRPr="00246729">
              <w:rPr>
                <w:sz w:val="22"/>
                <w:szCs w:val="22"/>
              </w:rPr>
              <w:tab/>
            </w:r>
            <w:r w:rsidR="0023269B" w:rsidRPr="00246729">
              <w:rPr>
                <w:sz w:val="22"/>
                <w:szCs w:val="22"/>
              </w:rPr>
              <w:tab/>
            </w:r>
            <w:r w:rsidR="0023269B" w:rsidRPr="00246729">
              <w:rPr>
                <w:sz w:val="22"/>
                <w:szCs w:val="22"/>
              </w:rPr>
              <w:tab/>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D9DA44" w:rsidR="00E66558" w:rsidRPr="00246729" w:rsidRDefault="009D71E8">
            <w:pPr>
              <w:pStyle w:val="TableRow"/>
              <w:rPr>
                <w:sz w:val="22"/>
                <w:szCs w:val="22"/>
              </w:rPr>
            </w:pPr>
            <w:r w:rsidRPr="00246729">
              <w:rPr>
                <w:sz w:val="22"/>
                <w:szCs w:val="22"/>
              </w:rPr>
              <w:t>£</w:t>
            </w:r>
            <w:r w:rsidR="00053342" w:rsidRPr="00246729">
              <w:rPr>
                <w:sz w:val="22"/>
                <w:szCs w:val="22"/>
              </w:rPr>
              <w:t>2,030</w:t>
            </w:r>
          </w:p>
        </w:tc>
      </w:tr>
      <w:tr w:rsidR="00E66558" w:rsidRPr="0024672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46729" w:rsidRDefault="009D71E8">
            <w:pPr>
              <w:pStyle w:val="TableRow"/>
              <w:rPr>
                <w:sz w:val="22"/>
                <w:szCs w:val="22"/>
              </w:rPr>
            </w:pPr>
            <w:r w:rsidRPr="00246729">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7F120D" w:rsidR="00E66558" w:rsidRPr="00246729" w:rsidRDefault="009D71E8">
            <w:pPr>
              <w:pStyle w:val="TableRow"/>
              <w:rPr>
                <w:sz w:val="22"/>
                <w:szCs w:val="22"/>
              </w:rPr>
            </w:pPr>
            <w:r w:rsidRPr="00246729">
              <w:rPr>
                <w:sz w:val="22"/>
                <w:szCs w:val="22"/>
              </w:rPr>
              <w:t>£</w:t>
            </w:r>
            <w:r w:rsidR="0023269B" w:rsidRPr="00246729">
              <w:rPr>
                <w:sz w:val="22"/>
                <w:szCs w:val="22"/>
              </w:rPr>
              <w:t>0</w:t>
            </w:r>
          </w:p>
        </w:tc>
      </w:tr>
      <w:tr w:rsidR="00E66558" w:rsidRPr="0024672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46729" w:rsidRDefault="009D71E8">
            <w:pPr>
              <w:pStyle w:val="TableRow"/>
              <w:rPr>
                <w:b/>
                <w:sz w:val="22"/>
                <w:szCs w:val="22"/>
              </w:rPr>
            </w:pPr>
            <w:r w:rsidRPr="00246729">
              <w:rPr>
                <w:b/>
                <w:sz w:val="22"/>
                <w:szCs w:val="22"/>
              </w:rPr>
              <w:t>Total budget for this academic year</w:t>
            </w:r>
          </w:p>
          <w:p w14:paraId="2A7D54E1" w14:textId="77777777" w:rsidR="00E66558" w:rsidRPr="00246729" w:rsidRDefault="009D71E8">
            <w:pPr>
              <w:pStyle w:val="TableRow"/>
              <w:rPr>
                <w:sz w:val="22"/>
                <w:szCs w:val="22"/>
              </w:rPr>
            </w:pPr>
            <w:r w:rsidRPr="00246729">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4A20438" w:rsidR="00E66558" w:rsidRPr="00246729" w:rsidRDefault="009D71E8">
            <w:pPr>
              <w:pStyle w:val="TableRow"/>
              <w:rPr>
                <w:sz w:val="22"/>
                <w:szCs w:val="22"/>
              </w:rPr>
            </w:pPr>
            <w:r w:rsidRPr="00246729">
              <w:rPr>
                <w:sz w:val="22"/>
                <w:szCs w:val="22"/>
              </w:rPr>
              <w:t>£</w:t>
            </w:r>
            <w:r w:rsidR="00053342" w:rsidRPr="00246729">
              <w:rPr>
                <w:sz w:val="22"/>
                <w:szCs w:val="22"/>
              </w:rPr>
              <w:t>36,310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280D" w14:textId="3252FCA7" w:rsidR="00E66558" w:rsidRPr="0064515B" w:rsidRDefault="00053342" w:rsidP="00E9297D">
            <w:pPr>
              <w:jc w:val="both"/>
              <w:rPr>
                <w:iCs/>
                <w:sz w:val="22"/>
                <w:szCs w:val="22"/>
              </w:rPr>
            </w:pPr>
            <w:r w:rsidRPr="0064515B">
              <w:rPr>
                <w:iCs/>
                <w:sz w:val="22"/>
                <w:szCs w:val="22"/>
              </w:rPr>
              <w:t xml:space="preserve">At </w:t>
            </w:r>
            <w:proofErr w:type="spellStart"/>
            <w:r w:rsidRPr="0064515B">
              <w:rPr>
                <w:iCs/>
                <w:sz w:val="22"/>
                <w:szCs w:val="22"/>
              </w:rPr>
              <w:t>Buckstones</w:t>
            </w:r>
            <w:proofErr w:type="spellEnd"/>
            <w:r w:rsidRPr="0064515B">
              <w:rPr>
                <w:iCs/>
                <w:sz w:val="22"/>
                <w:szCs w:val="22"/>
              </w:rPr>
              <w:t xml:space="preserve"> Primary School it is our intention that all pupils, irrespective of their background or the challenges they face, make good progress and achieve high attainment across all subject areas.</w:t>
            </w:r>
          </w:p>
          <w:p w14:paraId="163DE6D2" w14:textId="77777777" w:rsidR="00053342" w:rsidRPr="0064515B" w:rsidRDefault="00053342" w:rsidP="00E9297D">
            <w:pPr>
              <w:jc w:val="both"/>
              <w:rPr>
                <w:iCs/>
                <w:sz w:val="22"/>
                <w:szCs w:val="22"/>
              </w:rPr>
            </w:pPr>
            <w:r w:rsidRPr="0064515B">
              <w:rPr>
                <w:iCs/>
                <w:sz w:val="22"/>
                <w:szCs w:val="22"/>
              </w:rPr>
              <w:t>We will consider the challenges faced by vulnerable pupils, such as those who have a social worker and young carers.</w:t>
            </w:r>
          </w:p>
          <w:p w14:paraId="55622C86" w14:textId="77777777" w:rsidR="00053342" w:rsidRPr="0064515B" w:rsidRDefault="00053342" w:rsidP="00E9297D">
            <w:pPr>
              <w:jc w:val="both"/>
              <w:rPr>
                <w:iCs/>
                <w:sz w:val="22"/>
                <w:szCs w:val="22"/>
              </w:rPr>
            </w:pPr>
            <w:r w:rsidRPr="0064515B">
              <w:rPr>
                <w:iCs/>
                <w:sz w:val="22"/>
                <w:szCs w:val="22"/>
              </w:rPr>
              <w:t>We recognise that not all pupils who receive free school meals are socially disadvantaged. We also recognise that not all pupils who are socially disadvantaged are registered or qualify for free school meals. We also recognise that pupils to whom the pupil premium applies are not all low attaining pupils.</w:t>
            </w:r>
          </w:p>
          <w:p w14:paraId="3CF3C1F2" w14:textId="5E8E2A18" w:rsidR="00E9297D" w:rsidRPr="0064515B" w:rsidRDefault="00E9297D" w:rsidP="00E9297D">
            <w:pPr>
              <w:jc w:val="both"/>
              <w:rPr>
                <w:iCs/>
                <w:sz w:val="22"/>
                <w:szCs w:val="22"/>
              </w:rPr>
            </w:pPr>
            <w:r w:rsidRPr="0064515B">
              <w:rPr>
                <w:iCs/>
                <w:sz w:val="22"/>
                <w:szCs w:val="22"/>
              </w:rPr>
              <w:t xml:space="preserve">Quality First Teaching is integral to our approach and we will focus on the areas in which disadvantaged </w:t>
            </w:r>
            <w:r w:rsidR="00246729">
              <w:rPr>
                <w:iCs/>
                <w:sz w:val="22"/>
                <w:szCs w:val="22"/>
              </w:rPr>
              <w:t>p</w:t>
            </w:r>
            <w:r w:rsidR="00863924">
              <w:rPr>
                <w:iCs/>
                <w:sz w:val="22"/>
                <w:szCs w:val="22"/>
              </w:rPr>
              <w:t>upils</w:t>
            </w:r>
            <w:r w:rsidRPr="0064515B">
              <w:rPr>
                <w:iCs/>
                <w:sz w:val="22"/>
                <w:szCs w:val="22"/>
              </w:rPr>
              <w:t xml:space="preserve"> need the most support. This approach is proven to have the greatest impact on closing the attainment gap between disadvantaged and non-disadvantaged pupils. It is our intent to sustain this approach.</w:t>
            </w:r>
          </w:p>
          <w:p w14:paraId="7C43C325" w14:textId="77777777" w:rsidR="00053342" w:rsidRPr="0064515B" w:rsidRDefault="00E9297D" w:rsidP="00E9297D">
            <w:pPr>
              <w:jc w:val="both"/>
              <w:rPr>
                <w:iCs/>
                <w:sz w:val="22"/>
                <w:szCs w:val="22"/>
              </w:rPr>
            </w:pPr>
            <w:r w:rsidRPr="0064515B">
              <w:rPr>
                <w:iCs/>
                <w:sz w:val="22"/>
                <w:szCs w:val="22"/>
              </w:rPr>
              <w:t>Our strategy is also integral to wider school plans for education recovery and support will be targeted to pupils whose education has been worst affected, including non-disadvantaged pupils.</w:t>
            </w:r>
          </w:p>
          <w:p w14:paraId="3097757A" w14:textId="6C9401FE" w:rsidR="00E9297D" w:rsidRPr="0064515B" w:rsidRDefault="00E9297D" w:rsidP="00E9297D">
            <w:pPr>
              <w:jc w:val="both"/>
              <w:rPr>
                <w:sz w:val="22"/>
                <w:szCs w:val="22"/>
              </w:rPr>
            </w:pPr>
            <w:r w:rsidRPr="0064515B">
              <w:rPr>
                <w:sz w:val="22"/>
                <w:szCs w:val="22"/>
              </w:rPr>
              <w:t xml:space="preserve">We adopt an approach which is responsive to common challenges and individual needs. This is rooted in robust assessment and our approaches aim to ensure that all </w:t>
            </w:r>
            <w:r w:rsidR="00246729">
              <w:rPr>
                <w:sz w:val="22"/>
                <w:szCs w:val="22"/>
              </w:rPr>
              <w:t>p</w:t>
            </w:r>
            <w:r w:rsidR="00863924">
              <w:rPr>
                <w:sz w:val="22"/>
                <w:szCs w:val="22"/>
              </w:rPr>
              <w:t>upils</w:t>
            </w:r>
            <w:r w:rsidRPr="0064515B">
              <w:rPr>
                <w:sz w:val="22"/>
                <w:szCs w:val="22"/>
              </w:rPr>
              <w:t xml:space="preserve"> can excel.</w:t>
            </w:r>
          </w:p>
          <w:p w14:paraId="1869A3B6" w14:textId="77777777" w:rsidR="00E9297D" w:rsidRPr="0064515B" w:rsidRDefault="00E9297D" w:rsidP="00E9297D">
            <w:pPr>
              <w:pStyle w:val="ListParagraph"/>
              <w:numPr>
                <w:ilvl w:val="0"/>
                <w:numId w:val="14"/>
              </w:numPr>
              <w:jc w:val="both"/>
              <w:rPr>
                <w:sz w:val="22"/>
                <w:szCs w:val="22"/>
              </w:rPr>
            </w:pPr>
            <w:r w:rsidRPr="0064515B">
              <w:rPr>
                <w:sz w:val="22"/>
                <w:szCs w:val="22"/>
              </w:rPr>
              <w:t>We ensure that teaching and learning opportunities meet the needs of all pupils.</w:t>
            </w:r>
          </w:p>
          <w:p w14:paraId="5609090E" w14:textId="6A33E569" w:rsidR="00E9297D" w:rsidRPr="0064515B" w:rsidRDefault="00E9297D" w:rsidP="00E9297D">
            <w:pPr>
              <w:pStyle w:val="ListParagraph"/>
              <w:numPr>
                <w:ilvl w:val="0"/>
                <w:numId w:val="14"/>
              </w:numPr>
              <w:jc w:val="both"/>
              <w:rPr>
                <w:sz w:val="22"/>
                <w:szCs w:val="22"/>
              </w:rPr>
            </w:pPr>
            <w:r w:rsidRPr="0064515B">
              <w:rPr>
                <w:sz w:val="22"/>
                <w:szCs w:val="22"/>
              </w:rPr>
              <w:t>We ensure that appropriate provision is made for pupils w</w:t>
            </w:r>
            <w:r w:rsidR="00271AF9">
              <w:rPr>
                <w:sz w:val="22"/>
                <w:szCs w:val="22"/>
              </w:rPr>
              <w:t xml:space="preserve">ho belong to vulnerable groups, however due to the limited allocation not all pupils who are eligible for a free school meal will be in </w:t>
            </w:r>
            <w:proofErr w:type="spellStart"/>
            <w:r w:rsidR="00271AF9">
              <w:rPr>
                <w:sz w:val="22"/>
                <w:szCs w:val="22"/>
              </w:rPr>
              <w:t>recipt</w:t>
            </w:r>
            <w:proofErr w:type="spellEnd"/>
            <w:r w:rsidR="00271AF9">
              <w:rPr>
                <w:sz w:val="22"/>
                <w:szCs w:val="22"/>
              </w:rPr>
              <w:t xml:space="preserve"> of pupil premium interventions at 1 time.</w:t>
            </w:r>
          </w:p>
          <w:p w14:paraId="63169C58" w14:textId="77777777" w:rsidR="00E9297D" w:rsidRPr="0064515B" w:rsidRDefault="00E9297D" w:rsidP="00E9297D">
            <w:pPr>
              <w:pStyle w:val="ListParagraph"/>
              <w:numPr>
                <w:ilvl w:val="0"/>
                <w:numId w:val="14"/>
              </w:numPr>
              <w:jc w:val="both"/>
              <w:rPr>
                <w:iCs/>
                <w:sz w:val="22"/>
                <w:szCs w:val="22"/>
              </w:rPr>
            </w:pPr>
            <w:r w:rsidRPr="0064515B">
              <w:rPr>
                <w:sz w:val="22"/>
                <w:szCs w:val="22"/>
              </w:rPr>
              <w:t>We reserve the right to allocate Pupil Premium funding to support any pupil or groups of pupils the school has legitimately identified as being socially disadvantaged.</w:t>
            </w:r>
          </w:p>
          <w:p w14:paraId="732177B8" w14:textId="77777777" w:rsidR="00E9297D" w:rsidRPr="0064515B" w:rsidRDefault="00E9297D" w:rsidP="00E9297D">
            <w:pPr>
              <w:jc w:val="both"/>
              <w:rPr>
                <w:sz w:val="22"/>
                <w:szCs w:val="22"/>
              </w:rPr>
            </w:pPr>
            <w:r w:rsidRPr="0064515B">
              <w:rPr>
                <w:sz w:val="22"/>
                <w:szCs w:val="22"/>
              </w:rPr>
              <w:t xml:space="preserve">We will: </w:t>
            </w:r>
          </w:p>
          <w:p w14:paraId="46782E80"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small group work with an experienced teacher focussed on overcoming gaps in learning; </w:t>
            </w:r>
          </w:p>
          <w:p w14:paraId="55E979D3"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1:1 support from teachers, teaching assistants to identified need. </w:t>
            </w:r>
          </w:p>
          <w:p w14:paraId="2DEA4A61"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additional teaching and learning opportunities provided by trained Teaching Assistant or external agencies. </w:t>
            </w:r>
          </w:p>
          <w:p w14:paraId="320D7EF5" w14:textId="77777777" w:rsidR="00E9297D" w:rsidRPr="00246729" w:rsidRDefault="00E9297D" w:rsidP="00246729">
            <w:pPr>
              <w:pStyle w:val="ListParagraph"/>
              <w:numPr>
                <w:ilvl w:val="0"/>
                <w:numId w:val="15"/>
              </w:numPr>
              <w:jc w:val="both"/>
              <w:rPr>
                <w:iCs/>
              </w:rPr>
            </w:pPr>
            <w:r w:rsidRPr="0064515B">
              <w:rPr>
                <w:sz w:val="22"/>
                <w:szCs w:val="22"/>
              </w:rPr>
              <w:t xml:space="preserve">All our work through Pupil Premium and Recovery Premium will be aimed at accelerating progress moving </w:t>
            </w:r>
            <w:r w:rsidR="00246729">
              <w:rPr>
                <w:sz w:val="22"/>
                <w:szCs w:val="22"/>
              </w:rPr>
              <w:t>p</w:t>
            </w:r>
            <w:r w:rsidR="00863924">
              <w:rPr>
                <w:sz w:val="22"/>
                <w:szCs w:val="22"/>
              </w:rPr>
              <w:t>upils</w:t>
            </w:r>
            <w:r w:rsidRPr="0064515B">
              <w:rPr>
                <w:sz w:val="22"/>
                <w:szCs w:val="22"/>
              </w:rPr>
              <w:t xml:space="preserve"> to at least age-related expectations.</w:t>
            </w:r>
          </w:p>
          <w:p w14:paraId="2A7D54E9" w14:textId="3091D89F" w:rsidR="00246729" w:rsidRPr="00E9297D" w:rsidRDefault="00271AF9" w:rsidP="00246729">
            <w:pPr>
              <w:pStyle w:val="ListParagraph"/>
              <w:numPr>
                <w:ilvl w:val="0"/>
                <w:numId w:val="15"/>
              </w:numPr>
              <w:jc w:val="both"/>
              <w:rPr>
                <w:iCs/>
              </w:rPr>
            </w:pPr>
            <w:r>
              <w:rPr>
                <w:sz w:val="22"/>
                <w:szCs w:val="22"/>
              </w:rPr>
              <w:t>Provide opportunities for disadvantaged pupils to access enrichment activities as</w:t>
            </w:r>
            <w:r w:rsidR="00853023">
              <w:rPr>
                <w:sz w:val="22"/>
                <w:szCs w:val="22"/>
              </w:rPr>
              <w:t xml:space="preserve"> their </w:t>
            </w:r>
            <w:r>
              <w:rPr>
                <w:sz w:val="22"/>
                <w:szCs w:val="22"/>
              </w:rPr>
              <w:t>peers do.</w:t>
            </w:r>
          </w:p>
        </w:tc>
      </w:tr>
    </w:tbl>
    <w:p w14:paraId="2A7D54EB" w14:textId="77777777" w:rsidR="00E66558" w:rsidRDefault="009D71E8">
      <w:pPr>
        <w:pStyle w:val="Heading2"/>
        <w:spacing w:before="600"/>
      </w:pPr>
      <w:r>
        <w:lastRenderedPageBreak/>
        <w:t>Challenges</w:t>
      </w:r>
    </w:p>
    <w:p w14:paraId="56A3BE29" w14:textId="1B56F2E9" w:rsidR="000D622E" w:rsidRPr="000D622E" w:rsidRDefault="000D622E" w:rsidP="000D622E">
      <w:pPr>
        <w:rPr>
          <w:rFonts w:cs="Arial"/>
          <w:sz w:val="22"/>
          <w:szCs w:val="22"/>
        </w:rPr>
      </w:pPr>
      <w:r w:rsidRPr="000D622E">
        <w:rPr>
          <w:rFonts w:cs="Arial"/>
          <w:sz w:val="22"/>
          <w:szCs w:val="22"/>
        </w:rPr>
        <w:t>Disadvantaged pupil progress scores (2018/2019)</w:t>
      </w:r>
    </w:p>
    <w:tbl>
      <w:tblPr>
        <w:tblStyle w:val="TableGrid1"/>
        <w:tblW w:w="0" w:type="auto"/>
        <w:tblLook w:val="04A0" w:firstRow="1" w:lastRow="0" w:firstColumn="1" w:lastColumn="0" w:noHBand="0" w:noVBand="1"/>
      </w:tblPr>
      <w:tblGrid>
        <w:gridCol w:w="2644"/>
        <w:gridCol w:w="2410"/>
        <w:gridCol w:w="2358"/>
        <w:gridCol w:w="2300"/>
      </w:tblGrid>
      <w:tr w:rsidR="000D622E" w:rsidRPr="000D622E" w14:paraId="43C3751D" w14:textId="77777777" w:rsidTr="000D622E">
        <w:tc>
          <w:tcPr>
            <w:tcW w:w="3543" w:type="dxa"/>
            <w:shd w:val="clear" w:color="auto" w:fill="auto"/>
          </w:tcPr>
          <w:p w14:paraId="766C3928" w14:textId="77777777" w:rsidR="000D622E" w:rsidRPr="000D622E" w:rsidRDefault="000D622E" w:rsidP="000D622E">
            <w:pPr>
              <w:suppressAutoHyphens w:val="0"/>
              <w:spacing w:after="0" w:line="240" w:lineRule="auto"/>
              <w:rPr>
                <w:rFonts w:ascii="Arial" w:hAnsi="Arial" w:cs="Arial"/>
                <w:b/>
                <w:color w:val="auto"/>
                <w:sz w:val="22"/>
                <w:szCs w:val="22"/>
              </w:rPr>
            </w:pPr>
            <w:r w:rsidRPr="000D622E">
              <w:rPr>
                <w:rFonts w:ascii="Arial" w:hAnsi="Arial" w:cs="Arial"/>
                <w:b/>
                <w:color w:val="auto"/>
                <w:sz w:val="22"/>
                <w:szCs w:val="22"/>
              </w:rPr>
              <w:t>Progress Score</w:t>
            </w:r>
          </w:p>
        </w:tc>
        <w:tc>
          <w:tcPr>
            <w:tcW w:w="3543" w:type="dxa"/>
            <w:shd w:val="clear" w:color="auto" w:fill="auto"/>
          </w:tcPr>
          <w:p w14:paraId="30D99D2E" w14:textId="77777777" w:rsidR="000D622E" w:rsidRPr="000D622E" w:rsidRDefault="000D622E" w:rsidP="000D622E">
            <w:pPr>
              <w:suppressAutoHyphens w:val="0"/>
              <w:spacing w:after="0" w:line="240" w:lineRule="auto"/>
              <w:jc w:val="center"/>
              <w:rPr>
                <w:rFonts w:ascii="Arial" w:hAnsi="Arial" w:cs="Arial"/>
                <w:b/>
                <w:color w:val="auto"/>
                <w:sz w:val="22"/>
                <w:szCs w:val="22"/>
              </w:rPr>
            </w:pPr>
            <w:r w:rsidRPr="000D622E">
              <w:rPr>
                <w:rFonts w:ascii="Arial" w:hAnsi="Arial" w:cs="Arial"/>
                <w:b/>
                <w:color w:val="auto"/>
                <w:sz w:val="22"/>
                <w:szCs w:val="22"/>
              </w:rPr>
              <w:t>Reading: -4.38</w:t>
            </w:r>
          </w:p>
        </w:tc>
        <w:tc>
          <w:tcPr>
            <w:tcW w:w="3544" w:type="dxa"/>
            <w:shd w:val="clear" w:color="auto" w:fill="auto"/>
          </w:tcPr>
          <w:p w14:paraId="276FCBE6" w14:textId="77777777" w:rsidR="000D622E" w:rsidRPr="000D622E" w:rsidRDefault="000D622E" w:rsidP="000D622E">
            <w:pPr>
              <w:suppressAutoHyphens w:val="0"/>
              <w:spacing w:after="0" w:line="240" w:lineRule="auto"/>
              <w:jc w:val="center"/>
              <w:rPr>
                <w:rFonts w:ascii="Arial" w:hAnsi="Arial" w:cs="Arial"/>
                <w:b/>
                <w:color w:val="auto"/>
                <w:sz w:val="22"/>
                <w:szCs w:val="22"/>
              </w:rPr>
            </w:pPr>
            <w:r w:rsidRPr="000D622E">
              <w:rPr>
                <w:rFonts w:ascii="Arial" w:hAnsi="Arial" w:cs="Arial"/>
                <w:b/>
                <w:color w:val="auto"/>
                <w:sz w:val="22"/>
                <w:szCs w:val="22"/>
              </w:rPr>
              <w:t>Writing: -5.23</w:t>
            </w:r>
          </w:p>
        </w:tc>
        <w:tc>
          <w:tcPr>
            <w:tcW w:w="3544" w:type="dxa"/>
            <w:shd w:val="clear" w:color="auto" w:fill="auto"/>
          </w:tcPr>
          <w:p w14:paraId="06EDF666" w14:textId="77777777" w:rsidR="000D622E" w:rsidRPr="000D622E" w:rsidRDefault="000D622E" w:rsidP="000D622E">
            <w:pPr>
              <w:suppressAutoHyphens w:val="0"/>
              <w:spacing w:after="0" w:line="240" w:lineRule="auto"/>
              <w:jc w:val="center"/>
              <w:rPr>
                <w:rFonts w:ascii="Arial" w:hAnsi="Arial" w:cs="Arial"/>
                <w:b/>
                <w:color w:val="auto"/>
                <w:sz w:val="22"/>
                <w:szCs w:val="22"/>
              </w:rPr>
            </w:pPr>
            <w:r w:rsidRPr="000D622E">
              <w:rPr>
                <w:rFonts w:ascii="Arial" w:hAnsi="Arial" w:cs="Arial"/>
                <w:b/>
                <w:color w:val="auto"/>
                <w:sz w:val="22"/>
                <w:szCs w:val="22"/>
              </w:rPr>
              <w:t>Maths: -0.27</w:t>
            </w:r>
          </w:p>
          <w:p w14:paraId="7212513D" w14:textId="77777777" w:rsidR="000D622E" w:rsidRPr="000D622E" w:rsidRDefault="000D622E" w:rsidP="000D622E">
            <w:pPr>
              <w:suppressAutoHyphens w:val="0"/>
              <w:spacing w:after="0" w:line="240" w:lineRule="auto"/>
              <w:jc w:val="center"/>
              <w:rPr>
                <w:rFonts w:ascii="Arial" w:hAnsi="Arial" w:cs="Arial"/>
                <w:b/>
                <w:color w:val="auto"/>
                <w:sz w:val="22"/>
                <w:szCs w:val="22"/>
              </w:rPr>
            </w:pPr>
          </w:p>
        </w:tc>
      </w:tr>
      <w:tr w:rsidR="000D622E" w:rsidRPr="000D622E" w14:paraId="0FC9D02D" w14:textId="77777777" w:rsidTr="00B76BCB">
        <w:tc>
          <w:tcPr>
            <w:tcW w:w="3543" w:type="dxa"/>
            <w:shd w:val="clear" w:color="auto" w:fill="FFFFFF" w:themeFill="background1"/>
          </w:tcPr>
          <w:p w14:paraId="3C70BF37" w14:textId="77777777" w:rsidR="000D622E" w:rsidRPr="000D622E" w:rsidRDefault="000D622E" w:rsidP="000D622E">
            <w:pPr>
              <w:suppressAutoHyphens w:val="0"/>
              <w:spacing w:after="0" w:line="240" w:lineRule="auto"/>
              <w:rPr>
                <w:rFonts w:ascii="Arial" w:hAnsi="Arial" w:cs="Arial"/>
                <w:color w:val="auto"/>
                <w:sz w:val="22"/>
                <w:szCs w:val="22"/>
              </w:rPr>
            </w:pPr>
            <w:r w:rsidRPr="000D622E">
              <w:rPr>
                <w:rFonts w:ascii="Arial" w:hAnsi="Arial" w:cs="Arial"/>
                <w:color w:val="auto"/>
                <w:sz w:val="22"/>
                <w:szCs w:val="22"/>
              </w:rPr>
              <w:t>National average</w:t>
            </w:r>
          </w:p>
          <w:p w14:paraId="4C64671D" w14:textId="77777777" w:rsidR="000D622E" w:rsidRPr="000D622E" w:rsidRDefault="000D622E" w:rsidP="000D622E">
            <w:pPr>
              <w:suppressAutoHyphens w:val="0"/>
              <w:spacing w:after="0" w:line="240" w:lineRule="auto"/>
              <w:rPr>
                <w:rFonts w:ascii="Arial" w:hAnsi="Arial" w:cs="Arial"/>
                <w:color w:val="auto"/>
                <w:sz w:val="22"/>
                <w:szCs w:val="22"/>
              </w:rPr>
            </w:pPr>
          </w:p>
        </w:tc>
        <w:tc>
          <w:tcPr>
            <w:tcW w:w="3543" w:type="dxa"/>
            <w:shd w:val="clear" w:color="auto" w:fill="FFFFFF" w:themeFill="background1"/>
          </w:tcPr>
          <w:p w14:paraId="42D49DF9"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+0.32</w:t>
            </w:r>
          </w:p>
        </w:tc>
        <w:tc>
          <w:tcPr>
            <w:tcW w:w="3544" w:type="dxa"/>
          </w:tcPr>
          <w:p w14:paraId="71BD3C82"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+0.27</w:t>
            </w:r>
          </w:p>
        </w:tc>
        <w:tc>
          <w:tcPr>
            <w:tcW w:w="3544" w:type="dxa"/>
          </w:tcPr>
          <w:p w14:paraId="03C74C61"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+0.37</w:t>
            </w:r>
          </w:p>
        </w:tc>
      </w:tr>
      <w:tr w:rsidR="000D622E" w:rsidRPr="000D622E" w14:paraId="3C382F17" w14:textId="77777777" w:rsidTr="00B76BCB">
        <w:tc>
          <w:tcPr>
            <w:tcW w:w="3543" w:type="dxa"/>
            <w:shd w:val="clear" w:color="auto" w:fill="FFFFFF" w:themeFill="background1"/>
          </w:tcPr>
          <w:p w14:paraId="4C4404E5" w14:textId="77777777" w:rsidR="000D622E" w:rsidRPr="000D622E" w:rsidRDefault="000D622E" w:rsidP="000D622E">
            <w:pPr>
              <w:suppressAutoHyphens w:val="0"/>
              <w:spacing w:after="0" w:line="240" w:lineRule="auto"/>
              <w:rPr>
                <w:rFonts w:ascii="Arial" w:hAnsi="Arial" w:cs="Arial"/>
                <w:b/>
                <w:color w:val="auto"/>
                <w:sz w:val="22"/>
                <w:szCs w:val="22"/>
              </w:rPr>
            </w:pPr>
            <w:r w:rsidRPr="000D622E">
              <w:rPr>
                <w:rFonts w:ascii="Arial" w:hAnsi="Arial" w:cs="Arial"/>
                <w:color w:val="auto"/>
                <w:sz w:val="22"/>
                <w:szCs w:val="22"/>
              </w:rPr>
              <w:t>Number of disadva</w:t>
            </w:r>
            <w:r w:rsidRPr="000D622E">
              <w:rPr>
                <w:rFonts w:ascii="Arial" w:hAnsi="Arial" w:cs="Arial"/>
                <w:color w:val="auto"/>
                <w:sz w:val="22"/>
                <w:szCs w:val="22"/>
              </w:rPr>
              <w:t>n</w:t>
            </w:r>
            <w:r w:rsidRPr="000D622E">
              <w:rPr>
                <w:rFonts w:ascii="Arial" w:hAnsi="Arial" w:cs="Arial"/>
                <w:color w:val="auto"/>
                <w:sz w:val="22"/>
                <w:szCs w:val="22"/>
              </w:rPr>
              <w:t>taged pupils</w:t>
            </w:r>
          </w:p>
        </w:tc>
        <w:tc>
          <w:tcPr>
            <w:tcW w:w="3543" w:type="dxa"/>
          </w:tcPr>
          <w:p w14:paraId="687CA805"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5</w:t>
            </w:r>
          </w:p>
        </w:tc>
        <w:tc>
          <w:tcPr>
            <w:tcW w:w="3544" w:type="dxa"/>
          </w:tcPr>
          <w:p w14:paraId="1146B810"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5</w:t>
            </w:r>
          </w:p>
        </w:tc>
        <w:tc>
          <w:tcPr>
            <w:tcW w:w="3544" w:type="dxa"/>
            <w:shd w:val="clear" w:color="auto" w:fill="FFFFFF" w:themeFill="background1"/>
          </w:tcPr>
          <w:p w14:paraId="610FF508"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5</w:t>
            </w:r>
          </w:p>
        </w:tc>
      </w:tr>
    </w:tbl>
    <w:p w14:paraId="2CE46C2F" w14:textId="77777777" w:rsidR="000D622E" w:rsidRPr="005A3200" w:rsidRDefault="000D622E" w:rsidP="000D622E">
      <w:pPr>
        <w:suppressAutoHyphens w:val="0"/>
        <w:autoSpaceDN/>
        <w:spacing w:after="200" w:line="276" w:lineRule="auto"/>
        <w:rPr>
          <w:rFonts w:eastAsiaTheme="minorHAnsi" w:cs="Arial"/>
          <w:color w:val="auto"/>
          <w:sz w:val="22"/>
          <w:szCs w:val="22"/>
          <w:lang w:eastAsia="en-US"/>
        </w:rPr>
      </w:pPr>
      <w:r w:rsidRPr="000D622E">
        <w:rPr>
          <w:rFonts w:eastAsiaTheme="minorHAnsi" w:cs="Arial"/>
          <w:color w:val="auto"/>
          <w:sz w:val="22"/>
          <w:szCs w:val="22"/>
          <w:lang w:eastAsia="en-US"/>
        </w:rPr>
        <w:t>2 out of the 5 children were also on the SEN register.</w:t>
      </w:r>
    </w:p>
    <w:p w14:paraId="5BF0A74F" w14:textId="67AEC825" w:rsidR="005A3200" w:rsidRPr="005A3200" w:rsidRDefault="005A3200" w:rsidP="000D622E">
      <w:pPr>
        <w:suppressAutoHyphens w:val="0"/>
        <w:autoSpaceDN/>
        <w:spacing w:after="200" w:line="276" w:lineRule="auto"/>
        <w:rPr>
          <w:rFonts w:eastAsiaTheme="minorHAnsi" w:cs="Arial"/>
          <w:color w:val="auto"/>
          <w:sz w:val="22"/>
          <w:szCs w:val="22"/>
          <w:lang w:eastAsia="en-US"/>
        </w:rPr>
      </w:pPr>
      <w:r w:rsidRPr="005A3200">
        <w:rPr>
          <w:rFonts w:eastAsiaTheme="minorHAnsi" w:cs="Arial"/>
          <w:color w:val="auto"/>
          <w:sz w:val="22"/>
          <w:szCs w:val="22"/>
          <w:lang w:eastAsia="en-US"/>
        </w:rPr>
        <w:t>Disadvantaged pupil attainment scores at the end of KS1 (2018-2019)</w:t>
      </w:r>
    </w:p>
    <w:tbl>
      <w:tblPr>
        <w:tblStyle w:val="TableGrid3"/>
        <w:tblW w:w="0" w:type="auto"/>
        <w:tblLook w:val="04A0" w:firstRow="1" w:lastRow="0" w:firstColumn="1" w:lastColumn="0" w:noHBand="0" w:noVBand="1"/>
      </w:tblPr>
      <w:tblGrid>
        <w:gridCol w:w="1684"/>
        <w:gridCol w:w="1406"/>
        <w:gridCol w:w="1478"/>
        <w:gridCol w:w="1499"/>
      </w:tblGrid>
      <w:tr w:rsidR="005A3200" w:rsidRPr="005A3200" w14:paraId="28872BFE" w14:textId="77777777" w:rsidTr="005A3200">
        <w:tc>
          <w:tcPr>
            <w:tcW w:w="1537" w:type="dxa"/>
            <w:tcBorders>
              <w:top w:val="single" w:sz="4" w:space="0" w:color="auto"/>
              <w:left w:val="single" w:sz="4" w:space="0" w:color="auto"/>
              <w:bottom w:val="single" w:sz="4" w:space="0" w:color="auto"/>
              <w:right w:val="single" w:sz="4" w:space="0" w:color="auto"/>
            </w:tcBorders>
          </w:tcPr>
          <w:p w14:paraId="72E19739"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3735A25" w14:textId="603175A5"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Reading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B5621A0" w14:textId="337FEB25"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Writing</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254A4FC" w14:textId="67EC5CC6"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Maths</w:t>
            </w:r>
          </w:p>
        </w:tc>
      </w:tr>
      <w:tr w:rsidR="005A3200" w:rsidRPr="005A3200" w14:paraId="56D246BD" w14:textId="77777777" w:rsidTr="005A3200">
        <w:tc>
          <w:tcPr>
            <w:tcW w:w="1537" w:type="dxa"/>
            <w:tcBorders>
              <w:top w:val="single" w:sz="4" w:space="0" w:color="auto"/>
              <w:left w:val="single" w:sz="4" w:space="0" w:color="auto"/>
              <w:bottom w:val="single" w:sz="4" w:space="0" w:color="auto"/>
              <w:right w:val="single" w:sz="4" w:space="0" w:color="auto"/>
            </w:tcBorders>
            <w:hideMark/>
          </w:tcPr>
          <w:p w14:paraId="25E5A332"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Disadvantaged</w:t>
            </w:r>
          </w:p>
          <w:p w14:paraId="75B27F7D"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(3 pupils)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BD1E5CE"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67%</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183D484" w14:textId="05A574E5"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97CBA07" w14:textId="451A1A76"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100%</w:t>
            </w:r>
          </w:p>
        </w:tc>
      </w:tr>
    </w:tbl>
    <w:p w14:paraId="0B39079C" w14:textId="77777777" w:rsidR="005A3200" w:rsidRPr="000D622E" w:rsidRDefault="005A3200" w:rsidP="000D622E">
      <w:pPr>
        <w:suppressAutoHyphens w:val="0"/>
        <w:autoSpaceDN/>
        <w:spacing w:after="200" w:line="276" w:lineRule="auto"/>
        <w:rPr>
          <w:rFonts w:eastAsiaTheme="minorHAnsi" w:cs="Arial"/>
          <w:color w:val="auto"/>
          <w:sz w:val="22"/>
          <w:szCs w:val="22"/>
          <w:lang w:eastAsia="en-US"/>
        </w:rPr>
      </w:pPr>
    </w:p>
    <w:p w14:paraId="70D97568" w14:textId="5BA3A6EF" w:rsidR="000D622E" w:rsidRPr="005A3200" w:rsidRDefault="000D622E" w:rsidP="000D622E">
      <w:pPr>
        <w:rPr>
          <w:rFonts w:cs="Arial"/>
          <w:sz w:val="22"/>
          <w:szCs w:val="22"/>
        </w:rPr>
      </w:pPr>
      <w:r w:rsidRPr="005A3200">
        <w:rPr>
          <w:rFonts w:cs="Arial"/>
          <w:sz w:val="22"/>
          <w:szCs w:val="22"/>
        </w:rPr>
        <w:t>Disadvantaged pupil attainment scores at the end of KS2 (2018-2019)</w:t>
      </w:r>
    </w:p>
    <w:tbl>
      <w:tblPr>
        <w:tblStyle w:val="TableGrid2"/>
        <w:tblW w:w="0" w:type="auto"/>
        <w:tblLook w:val="04A0" w:firstRow="1" w:lastRow="0" w:firstColumn="1" w:lastColumn="0" w:noHBand="0" w:noVBand="1"/>
      </w:tblPr>
      <w:tblGrid>
        <w:gridCol w:w="1556"/>
        <w:gridCol w:w="1385"/>
        <w:gridCol w:w="1350"/>
        <w:gridCol w:w="1276"/>
        <w:gridCol w:w="1208"/>
        <w:gridCol w:w="1130"/>
      </w:tblGrid>
      <w:tr w:rsidR="000D622E" w:rsidRPr="005A3200" w14:paraId="09060F01" w14:textId="77777777" w:rsidTr="000D622E">
        <w:tc>
          <w:tcPr>
            <w:tcW w:w="1556" w:type="dxa"/>
          </w:tcPr>
          <w:p w14:paraId="5AC68F88" w14:textId="77777777"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p>
        </w:tc>
        <w:tc>
          <w:tcPr>
            <w:tcW w:w="1385" w:type="dxa"/>
            <w:shd w:val="clear" w:color="auto" w:fill="auto"/>
          </w:tcPr>
          <w:p w14:paraId="0E7D30DF" w14:textId="16B1C7FB"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Reading</w:t>
            </w:r>
          </w:p>
        </w:tc>
        <w:tc>
          <w:tcPr>
            <w:tcW w:w="1350" w:type="dxa"/>
            <w:shd w:val="clear" w:color="auto" w:fill="auto"/>
          </w:tcPr>
          <w:p w14:paraId="73C89408" w14:textId="7DBC6059"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Writing</w:t>
            </w:r>
          </w:p>
        </w:tc>
        <w:tc>
          <w:tcPr>
            <w:tcW w:w="1276" w:type="dxa"/>
            <w:shd w:val="clear" w:color="auto" w:fill="auto"/>
          </w:tcPr>
          <w:p w14:paraId="70E3D982" w14:textId="495A8AA3"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Maths</w:t>
            </w:r>
          </w:p>
        </w:tc>
        <w:tc>
          <w:tcPr>
            <w:tcW w:w="1208" w:type="dxa"/>
            <w:shd w:val="clear" w:color="auto" w:fill="auto"/>
          </w:tcPr>
          <w:p w14:paraId="701C51ED" w14:textId="68245859"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GPS</w:t>
            </w:r>
          </w:p>
        </w:tc>
        <w:tc>
          <w:tcPr>
            <w:tcW w:w="1130" w:type="dxa"/>
            <w:shd w:val="clear" w:color="auto" w:fill="auto"/>
          </w:tcPr>
          <w:p w14:paraId="097FDB20" w14:textId="129E9E01"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RWM comb</w:t>
            </w:r>
          </w:p>
        </w:tc>
      </w:tr>
      <w:tr w:rsidR="000D622E" w:rsidRPr="005A3200" w14:paraId="492783A7" w14:textId="77777777" w:rsidTr="000D622E">
        <w:tc>
          <w:tcPr>
            <w:tcW w:w="1556" w:type="dxa"/>
          </w:tcPr>
          <w:p w14:paraId="43A2E129" w14:textId="1D609CC1"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Expected + Standard</w:t>
            </w:r>
          </w:p>
        </w:tc>
        <w:tc>
          <w:tcPr>
            <w:tcW w:w="1385" w:type="dxa"/>
            <w:shd w:val="clear" w:color="auto" w:fill="auto"/>
          </w:tcPr>
          <w:p w14:paraId="7A2CADF9" w14:textId="31F1627E"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40%</w:t>
            </w:r>
          </w:p>
        </w:tc>
        <w:tc>
          <w:tcPr>
            <w:tcW w:w="1350" w:type="dxa"/>
            <w:shd w:val="clear" w:color="auto" w:fill="auto"/>
          </w:tcPr>
          <w:p w14:paraId="6568E2CE" w14:textId="493BD846"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40%</w:t>
            </w:r>
          </w:p>
        </w:tc>
        <w:tc>
          <w:tcPr>
            <w:tcW w:w="1276" w:type="dxa"/>
            <w:shd w:val="clear" w:color="auto" w:fill="auto"/>
          </w:tcPr>
          <w:p w14:paraId="730D4B8F" w14:textId="38C65102"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60%</w:t>
            </w:r>
          </w:p>
        </w:tc>
        <w:tc>
          <w:tcPr>
            <w:tcW w:w="1208" w:type="dxa"/>
            <w:shd w:val="clear" w:color="auto" w:fill="auto"/>
          </w:tcPr>
          <w:p w14:paraId="4159E1A9" w14:textId="19FF2761"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80%</w:t>
            </w:r>
          </w:p>
        </w:tc>
        <w:tc>
          <w:tcPr>
            <w:tcW w:w="1130" w:type="dxa"/>
            <w:shd w:val="clear" w:color="auto" w:fill="auto"/>
          </w:tcPr>
          <w:p w14:paraId="3032D88D" w14:textId="77777777"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20%</w:t>
            </w:r>
          </w:p>
        </w:tc>
      </w:tr>
      <w:tr w:rsidR="000D622E" w:rsidRPr="005A3200" w14:paraId="4D2B8EAD" w14:textId="77777777" w:rsidTr="000D622E">
        <w:tc>
          <w:tcPr>
            <w:tcW w:w="1556" w:type="dxa"/>
          </w:tcPr>
          <w:p w14:paraId="512DD84B" w14:textId="08E9212F"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Above (110+) Standard</w:t>
            </w:r>
          </w:p>
        </w:tc>
        <w:tc>
          <w:tcPr>
            <w:tcW w:w="1385" w:type="dxa"/>
            <w:shd w:val="clear" w:color="auto" w:fill="auto"/>
          </w:tcPr>
          <w:p w14:paraId="66CF8BA3" w14:textId="10BDAEDE"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c>
          <w:tcPr>
            <w:tcW w:w="1350" w:type="dxa"/>
            <w:shd w:val="clear" w:color="auto" w:fill="auto"/>
          </w:tcPr>
          <w:p w14:paraId="432CD69D" w14:textId="520CD6E6"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c>
          <w:tcPr>
            <w:tcW w:w="1276" w:type="dxa"/>
            <w:shd w:val="clear" w:color="auto" w:fill="auto"/>
          </w:tcPr>
          <w:p w14:paraId="2A321C2E" w14:textId="57AD7A4E"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20%</w:t>
            </w:r>
          </w:p>
        </w:tc>
        <w:tc>
          <w:tcPr>
            <w:tcW w:w="1208" w:type="dxa"/>
            <w:shd w:val="clear" w:color="auto" w:fill="auto"/>
          </w:tcPr>
          <w:p w14:paraId="5F6FCDB3" w14:textId="06C38767"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20%</w:t>
            </w:r>
          </w:p>
        </w:tc>
        <w:tc>
          <w:tcPr>
            <w:tcW w:w="1130" w:type="dxa"/>
            <w:shd w:val="clear" w:color="auto" w:fill="auto"/>
          </w:tcPr>
          <w:p w14:paraId="5F3346AF" w14:textId="072D1EA4"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r>
    </w:tbl>
    <w:p w14:paraId="71B1A723" w14:textId="77777777" w:rsidR="000D622E" w:rsidRPr="000D622E" w:rsidRDefault="000D622E" w:rsidP="000D622E">
      <w:pPr>
        <w:rPr>
          <w:rFonts w:cs="Arial"/>
          <w:sz w:val="22"/>
          <w:szCs w:val="22"/>
        </w:rPr>
      </w:pP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5B28778" w:rsidR="00E66558" w:rsidRPr="00343015" w:rsidRDefault="0064515B">
            <w:pPr>
              <w:pStyle w:val="TableRowCentered"/>
              <w:jc w:val="left"/>
              <w:rPr>
                <w:sz w:val="22"/>
                <w:szCs w:val="22"/>
              </w:rPr>
            </w:pPr>
            <w:r w:rsidRPr="00343015">
              <w:rPr>
                <w:sz w:val="22"/>
                <w:szCs w:val="22"/>
              </w:rPr>
              <w:t xml:space="preserve">Assessments and observations show that our youngest </w:t>
            </w:r>
            <w:r w:rsidR="00271AF9">
              <w:rPr>
                <w:sz w:val="22"/>
                <w:szCs w:val="22"/>
              </w:rPr>
              <w:t>p</w:t>
            </w:r>
            <w:r w:rsidR="00863924">
              <w:rPr>
                <w:sz w:val="22"/>
                <w:szCs w:val="22"/>
              </w:rPr>
              <w:t>upils</w:t>
            </w:r>
            <w:r w:rsidRPr="00343015">
              <w:rPr>
                <w:sz w:val="22"/>
                <w:szCs w:val="22"/>
              </w:rPr>
              <w:t>, in particular, have under-developed oral language skills and vocabulary gaps.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E36C27" w:rsidR="00E66558" w:rsidRDefault="0064515B">
            <w:pPr>
              <w:pStyle w:val="TableRowCentered"/>
              <w:jc w:val="left"/>
              <w:rPr>
                <w:sz w:val="22"/>
                <w:szCs w:val="22"/>
              </w:rPr>
            </w:pPr>
            <w:r w:rsidRPr="0064515B">
              <w:rPr>
                <w:sz w:val="22"/>
                <w:szCs w:val="22"/>
              </w:rPr>
              <w:t>Throughout school, baseline assessments showed a significant decrease in the number of pupils at the expected standard for their age</w:t>
            </w:r>
            <w:r w:rsidR="00343015">
              <w:rPr>
                <w:sz w:val="22"/>
                <w:szCs w:val="22"/>
              </w:rPr>
              <w:t xml:space="preserve"> in writing</w:t>
            </w:r>
            <w:r w:rsidRPr="0064515B">
              <w:rPr>
                <w:sz w:val="22"/>
                <w:szCs w:val="22"/>
              </w:rPr>
              <w:t xml:space="preserve">. Analysis of writing highlighted an understanding of punctuation, spelling and grammar rules had been forgotten by a significant number of pupils, thus inhibiting the </w:t>
            </w:r>
            <w:r w:rsidR="00863924">
              <w:rPr>
                <w:sz w:val="22"/>
                <w:szCs w:val="22"/>
              </w:rPr>
              <w:t>pupils’</w:t>
            </w:r>
            <w:r w:rsidRPr="0064515B">
              <w:rPr>
                <w:sz w:val="22"/>
                <w:szCs w:val="22"/>
              </w:rPr>
              <w:t xml:space="preserve"> ability to write with ease and fluency. </w:t>
            </w:r>
            <w:r w:rsidR="00863924">
              <w:rPr>
                <w:sz w:val="22"/>
                <w:szCs w:val="22"/>
              </w:rPr>
              <w:t>Pupils</w:t>
            </w:r>
            <w:r w:rsidR="00863924" w:rsidRPr="0064515B">
              <w:rPr>
                <w:sz w:val="22"/>
                <w:szCs w:val="22"/>
              </w:rPr>
              <w:t>’</w:t>
            </w:r>
            <w:r w:rsidRPr="0064515B">
              <w:rPr>
                <w:sz w:val="22"/>
                <w:szCs w:val="22"/>
              </w:rPr>
              <w:t xml:space="preserve"> stamina for writing has been significantly diminished. Early Years baselines have shown that </w:t>
            </w:r>
            <w:r w:rsidR="00863924">
              <w:rPr>
                <w:sz w:val="22"/>
                <w:szCs w:val="22"/>
              </w:rPr>
              <w:t>pupils</w:t>
            </w:r>
            <w:r w:rsidR="00863924" w:rsidRPr="0064515B">
              <w:rPr>
                <w:sz w:val="22"/>
                <w:szCs w:val="22"/>
              </w:rPr>
              <w:t>’</w:t>
            </w:r>
            <w:r w:rsidRPr="0064515B">
              <w:rPr>
                <w:sz w:val="22"/>
                <w:szCs w:val="22"/>
              </w:rPr>
              <w:t xml:space="preserve"> physical development skills have been impacted on and this will have an impact on handwriting/writing skills. The quality of handwriting across school has been affected. The writing aspect of the curriculum has been impacted the most by the home learning, completing writing was one of the more difficult things for parents to support with at home.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24F7CB" w:rsidR="00E66558" w:rsidRDefault="0064515B">
            <w:pPr>
              <w:pStyle w:val="TableRowCentered"/>
              <w:jc w:val="left"/>
              <w:rPr>
                <w:sz w:val="22"/>
                <w:szCs w:val="22"/>
              </w:rPr>
            </w:pPr>
            <w:r w:rsidRPr="0064515B">
              <w:rPr>
                <w:sz w:val="22"/>
                <w:szCs w:val="22"/>
              </w:rPr>
              <w:t>Specific content from the previous year</w:t>
            </w:r>
            <w:r>
              <w:rPr>
                <w:sz w:val="22"/>
                <w:szCs w:val="22"/>
              </w:rPr>
              <w:t>s have</w:t>
            </w:r>
            <w:r w:rsidRPr="0064515B">
              <w:rPr>
                <w:sz w:val="22"/>
                <w:szCs w:val="22"/>
              </w:rPr>
              <w:t xml:space="preserve"> been missed, leading to gaps in </w:t>
            </w:r>
            <w:r w:rsidR="00343015">
              <w:rPr>
                <w:sz w:val="22"/>
                <w:szCs w:val="22"/>
              </w:rPr>
              <w:t xml:space="preserve">maths. </w:t>
            </w:r>
            <w:proofErr w:type="gramStart"/>
            <w:r w:rsidRPr="0064515B">
              <w:rPr>
                <w:sz w:val="22"/>
                <w:szCs w:val="22"/>
              </w:rPr>
              <w:t>learning</w:t>
            </w:r>
            <w:proofErr w:type="gramEnd"/>
            <w:r w:rsidRPr="0064515B">
              <w:rPr>
                <w:sz w:val="22"/>
                <w:szCs w:val="22"/>
              </w:rPr>
              <w:t xml:space="preserve">. Baseline assessment showed a significant decrease in the number of pupils at the expected standard for their age with significant gaps in understanding. Recall of basic skills has suffered and </w:t>
            </w:r>
            <w:r w:rsidR="00863924">
              <w:rPr>
                <w:sz w:val="22"/>
                <w:szCs w:val="22"/>
              </w:rPr>
              <w:t>Pupils</w:t>
            </w:r>
            <w:r w:rsidRPr="0064515B">
              <w:rPr>
                <w:sz w:val="22"/>
                <w:szCs w:val="22"/>
              </w:rPr>
              <w:t xml:space="preserve"> have forgotten previously taught calculation strategies. This is reflected in arithmetic assessments and reasoning assessments through the poor application of knowledge to problem solving.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FB11" w14:textId="44E1BEE9" w:rsidR="0064515B" w:rsidRPr="0064515B" w:rsidRDefault="0064515B" w:rsidP="0064515B">
            <w:pPr>
              <w:pStyle w:val="TableRowCentered"/>
              <w:jc w:val="both"/>
              <w:rPr>
                <w:iCs/>
                <w:sz w:val="22"/>
              </w:rPr>
            </w:pPr>
            <w:r w:rsidRPr="0064515B">
              <w:rPr>
                <w:iCs/>
                <w:sz w:val="22"/>
              </w:rPr>
              <w:t xml:space="preserve">Whilst many </w:t>
            </w:r>
            <w:r w:rsidR="00863924">
              <w:rPr>
                <w:iCs/>
                <w:sz w:val="22"/>
              </w:rPr>
              <w:t>Pupils</w:t>
            </w:r>
            <w:r w:rsidRPr="0064515B">
              <w:rPr>
                <w:iCs/>
                <w:sz w:val="22"/>
              </w:rPr>
              <w:t xml:space="preserve"> accessed reading at home, the disparity between what </w:t>
            </w:r>
            <w:r w:rsidR="00863924">
              <w:rPr>
                <w:iCs/>
                <w:sz w:val="22"/>
              </w:rPr>
              <w:t>Pupils</w:t>
            </w:r>
            <w:r w:rsidRPr="0064515B">
              <w:rPr>
                <w:iCs/>
                <w:sz w:val="22"/>
              </w:rPr>
              <w:t xml:space="preserve"> read and how often has created gaps within cohorts. </w:t>
            </w:r>
            <w:proofErr w:type="gramStart"/>
            <w:r w:rsidR="00863924">
              <w:rPr>
                <w:iCs/>
                <w:sz w:val="22"/>
              </w:rPr>
              <w:t>pupils</w:t>
            </w:r>
            <w:proofErr w:type="gramEnd"/>
            <w:r w:rsidR="00863924" w:rsidRPr="0064515B">
              <w:rPr>
                <w:iCs/>
                <w:sz w:val="22"/>
              </w:rPr>
              <w:t>’</w:t>
            </w:r>
            <w:r w:rsidRPr="0064515B">
              <w:rPr>
                <w:iCs/>
                <w:sz w:val="22"/>
              </w:rPr>
              <w:t xml:space="preserve"> progress and level of fluency has been impacted significantly.</w:t>
            </w:r>
          </w:p>
          <w:p w14:paraId="2A7D54FA" w14:textId="697085E1" w:rsidR="00E66558" w:rsidRDefault="0064515B" w:rsidP="0064515B">
            <w:pPr>
              <w:pStyle w:val="TableRowCentered"/>
              <w:jc w:val="both"/>
              <w:rPr>
                <w:iCs/>
                <w:sz w:val="22"/>
              </w:rPr>
            </w:pPr>
            <w:r w:rsidRPr="0064515B">
              <w:rPr>
                <w:iCs/>
                <w:sz w:val="22"/>
              </w:rPr>
              <w:t>EYFS &amp; KS1 Phonics – pupils have received an interrupted programme during lockdown.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52BF987" w:rsidR="00E66558" w:rsidRDefault="0064515B">
            <w:pPr>
              <w:pStyle w:val="TableRowCentered"/>
              <w:jc w:val="left"/>
              <w:rPr>
                <w:iCs/>
                <w:sz w:val="22"/>
              </w:rPr>
            </w:pPr>
            <w:r w:rsidRPr="0064515B">
              <w:rPr>
                <w:iCs/>
                <w:sz w:val="22"/>
              </w:rPr>
              <w:t xml:space="preserve">The wider curriculum has suffered significantly with some units of work being missed. With </w:t>
            </w:r>
            <w:r w:rsidR="00863924">
              <w:rPr>
                <w:iCs/>
                <w:sz w:val="22"/>
              </w:rPr>
              <w:t>Pupils</w:t>
            </w:r>
            <w:r w:rsidRPr="0064515B">
              <w:rPr>
                <w:iCs/>
                <w:sz w:val="22"/>
              </w:rPr>
              <w:t xml:space="preserve"> being at home for a long period of time, this has meant that the </w:t>
            </w:r>
            <w:r w:rsidR="00863924">
              <w:rPr>
                <w:iCs/>
                <w:sz w:val="22"/>
              </w:rPr>
              <w:t>Pupils</w:t>
            </w:r>
            <w:r w:rsidRPr="0064515B">
              <w:rPr>
                <w:iCs/>
                <w:sz w:val="22"/>
              </w:rPr>
              <w:t xml:space="preserve"> have missed a large proportion of curriculum study. It is not possible to complete and catch up the missed curriculum. Therefore, it is important to consider the skills and knowledge that were not covered and plan and sequence the curriculum in such a way that the </w:t>
            </w:r>
            <w:r w:rsidR="00863924">
              <w:rPr>
                <w:iCs/>
                <w:sz w:val="22"/>
              </w:rPr>
              <w:t>pupils</w:t>
            </w:r>
            <w:r w:rsidR="00863924" w:rsidRPr="0064515B">
              <w:rPr>
                <w:iCs/>
                <w:sz w:val="22"/>
              </w:rPr>
              <w:t>’</w:t>
            </w:r>
            <w:r w:rsidRPr="0064515B">
              <w:rPr>
                <w:iCs/>
                <w:sz w:val="22"/>
              </w:rPr>
              <w:t xml:space="preserve"> learning in the wider curriculum can be supported effectively. </w:t>
            </w:r>
            <w:r w:rsidR="00863924">
              <w:rPr>
                <w:iCs/>
                <w:sz w:val="22"/>
              </w:rPr>
              <w:t>Pupils</w:t>
            </w:r>
            <w:r w:rsidRPr="0064515B">
              <w:rPr>
                <w:iCs/>
                <w:sz w:val="22"/>
              </w:rPr>
              <w:t xml:space="preserve"> have also missed out on the curriculum experiences e.g. trips, visitors.</w:t>
            </w:r>
          </w:p>
        </w:tc>
      </w:tr>
      <w:tr w:rsidR="0064515B" w14:paraId="3552B5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59AB" w14:textId="411AB0BF" w:rsidR="0064515B" w:rsidRDefault="0064515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B4F4" w14:textId="7039FA70" w:rsidR="0064515B" w:rsidRPr="0064515B" w:rsidRDefault="005A3200" w:rsidP="0064515B">
            <w:pPr>
              <w:pStyle w:val="TableRowCentered"/>
              <w:jc w:val="both"/>
              <w:rPr>
                <w:iCs/>
                <w:sz w:val="22"/>
              </w:rPr>
            </w:pPr>
            <w:r>
              <w:rPr>
                <w:iCs/>
                <w:sz w:val="22"/>
              </w:rPr>
              <w:t>P</w:t>
            </w:r>
            <w:r w:rsidR="00863924">
              <w:rPr>
                <w:iCs/>
                <w:sz w:val="22"/>
              </w:rPr>
              <w:t>upils</w:t>
            </w:r>
            <w:r w:rsidR="00863924" w:rsidRPr="0064515B">
              <w:rPr>
                <w:iCs/>
                <w:sz w:val="22"/>
              </w:rPr>
              <w:t>’</w:t>
            </w:r>
            <w:r w:rsidR="0064515B" w:rsidRPr="0064515B">
              <w:rPr>
                <w:iCs/>
                <w:sz w:val="22"/>
              </w:rPr>
              <w:t xml:space="preserve"> experiences from both partial school closures will have varied</w:t>
            </w:r>
            <w:r w:rsidR="0064515B">
              <w:rPr>
                <w:iCs/>
                <w:sz w:val="22"/>
              </w:rPr>
              <w:t xml:space="preserve"> </w:t>
            </w:r>
            <w:r w:rsidR="0064515B" w:rsidRPr="0064515B">
              <w:rPr>
                <w:iCs/>
                <w:sz w:val="22"/>
              </w:rPr>
              <w:t>dramatically. School are aware of many of the adverse exp</w:t>
            </w:r>
            <w:r w:rsidR="0064515B">
              <w:rPr>
                <w:iCs/>
                <w:sz w:val="22"/>
              </w:rPr>
              <w:t xml:space="preserve">eriences but the </w:t>
            </w:r>
            <w:r w:rsidR="0064515B" w:rsidRPr="0064515B">
              <w:rPr>
                <w:iCs/>
                <w:sz w:val="22"/>
              </w:rPr>
              <w:t xml:space="preserve">impact of these may not be seen initially. </w:t>
            </w:r>
            <w:proofErr w:type="gramStart"/>
            <w:r w:rsidR="00863924">
              <w:rPr>
                <w:iCs/>
                <w:sz w:val="22"/>
              </w:rPr>
              <w:t>pupils</w:t>
            </w:r>
            <w:proofErr w:type="gramEnd"/>
            <w:r w:rsidR="00863924" w:rsidRPr="0064515B">
              <w:rPr>
                <w:iCs/>
                <w:sz w:val="22"/>
              </w:rPr>
              <w:t>’</w:t>
            </w:r>
            <w:r w:rsidR="0064515B" w:rsidRPr="0064515B">
              <w:rPr>
                <w:iCs/>
                <w:sz w:val="22"/>
              </w:rPr>
              <w:t xml:space="preserve"> return to school has also</w:t>
            </w:r>
            <w:r w:rsidR="0064515B">
              <w:rPr>
                <w:iCs/>
                <w:sz w:val="22"/>
              </w:rPr>
              <w:t xml:space="preserve"> </w:t>
            </w:r>
            <w:r w:rsidR="0064515B" w:rsidRPr="0064515B">
              <w:rPr>
                <w:iCs/>
                <w:sz w:val="22"/>
              </w:rPr>
              <w:t xml:space="preserve">been incredibly successful and so this </w:t>
            </w:r>
            <w:r w:rsidR="0064515B">
              <w:rPr>
                <w:iCs/>
                <w:sz w:val="22"/>
              </w:rPr>
              <w:t xml:space="preserve">may also be masking underlying </w:t>
            </w:r>
            <w:r w:rsidR="0064515B" w:rsidRPr="0064515B">
              <w:rPr>
                <w:iCs/>
                <w:sz w:val="22"/>
              </w:rPr>
              <w:t>concerns. It is important to stay vigilant</w:t>
            </w:r>
            <w:r w:rsidR="0064515B">
              <w:rPr>
                <w:iCs/>
                <w:sz w:val="22"/>
              </w:rPr>
              <w:t xml:space="preserve"> and be prepared to support the </w:t>
            </w:r>
            <w:r w:rsidR="00863924">
              <w:rPr>
                <w:iCs/>
                <w:sz w:val="22"/>
              </w:rPr>
              <w:t>pupils</w:t>
            </w:r>
            <w:r w:rsidR="00863924" w:rsidRPr="0064515B">
              <w:rPr>
                <w:iCs/>
                <w:sz w:val="22"/>
              </w:rPr>
              <w:t>’</w:t>
            </w:r>
            <w:r w:rsidR="0064515B" w:rsidRPr="0064515B">
              <w:rPr>
                <w:iCs/>
                <w:sz w:val="22"/>
              </w:rPr>
              <w:t xml:space="preserve"> emotional and mental wellbeing.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43015" w14:paraId="2A7D5506"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291286" w:rsidR="00343015" w:rsidRPr="00343015" w:rsidRDefault="00343015" w:rsidP="00343015">
            <w:pPr>
              <w:pStyle w:val="TableRow"/>
              <w:rPr>
                <w:sz w:val="22"/>
                <w:szCs w:val="22"/>
              </w:rPr>
            </w:pPr>
            <w:r w:rsidRPr="00343015">
              <w:rPr>
                <w:sz w:val="22"/>
                <w:szCs w:val="22"/>
              </w:rPr>
              <w:t xml:space="preserve">Improved oral language skills and vocabulary among 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35A4458" w:rsidR="00343015" w:rsidRPr="00343015" w:rsidRDefault="00863924">
            <w:pPr>
              <w:pStyle w:val="TableRowCentered"/>
              <w:jc w:val="left"/>
              <w:rPr>
                <w:sz w:val="22"/>
                <w:szCs w:val="22"/>
              </w:rPr>
            </w:pPr>
            <w:r>
              <w:rPr>
                <w:sz w:val="22"/>
                <w:szCs w:val="22"/>
              </w:rPr>
              <w:t>Pupils</w:t>
            </w:r>
            <w:r w:rsidR="00343015" w:rsidRPr="00343015">
              <w:rPr>
                <w:sz w:val="22"/>
                <w:szCs w:val="22"/>
              </w:rPr>
              <w:t xml:space="preserve"> will have secure use of relevant vocabulary and be able to make connections across core concepts taught in line with their peers.</w:t>
            </w:r>
          </w:p>
        </w:tc>
      </w:tr>
      <w:tr w:rsidR="00343015" w14:paraId="2A7D5509"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B497F17" w:rsidR="00343015" w:rsidRPr="00863924" w:rsidRDefault="00343015" w:rsidP="005A3200">
            <w:pPr>
              <w:pStyle w:val="TableRow"/>
              <w:rPr>
                <w:sz w:val="22"/>
                <w:szCs w:val="22"/>
              </w:rPr>
            </w:pPr>
            <w:r w:rsidRPr="00863924">
              <w:rPr>
                <w:sz w:val="22"/>
                <w:szCs w:val="22"/>
              </w:rPr>
              <w:t>Improved attainment among disadvantaged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E7415FE" w:rsidR="00343015" w:rsidRPr="00863924" w:rsidRDefault="00343015">
            <w:pPr>
              <w:pStyle w:val="TableRowCentered"/>
              <w:jc w:val="left"/>
              <w:rPr>
                <w:sz w:val="22"/>
                <w:szCs w:val="22"/>
              </w:rPr>
            </w:pPr>
            <w:r w:rsidRPr="00863924">
              <w:rPr>
                <w:sz w:val="22"/>
                <w:szCs w:val="22"/>
              </w:rPr>
              <w:t>KS</w:t>
            </w:r>
            <w:r w:rsidR="00374376">
              <w:rPr>
                <w:sz w:val="22"/>
                <w:szCs w:val="22"/>
              </w:rPr>
              <w:t>1/</w:t>
            </w:r>
            <w:r w:rsidRPr="00863924">
              <w:rPr>
                <w:sz w:val="22"/>
                <w:szCs w:val="22"/>
              </w:rPr>
              <w:t xml:space="preserve">2 writing outcomes in 2024-2025 show that disadvantaged pupils attain at </w:t>
            </w:r>
            <w:r w:rsidR="005A3200">
              <w:rPr>
                <w:sz w:val="22"/>
                <w:szCs w:val="22"/>
              </w:rPr>
              <w:t xml:space="preserve">least </w:t>
            </w:r>
            <w:r w:rsidRPr="00863924">
              <w:rPr>
                <w:sz w:val="22"/>
                <w:szCs w:val="22"/>
              </w:rPr>
              <w:t>the expected standard in line with non</w:t>
            </w:r>
            <w:r w:rsidR="00863924" w:rsidRPr="00863924">
              <w:rPr>
                <w:sz w:val="22"/>
                <w:szCs w:val="22"/>
              </w:rPr>
              <w:t>-</w:t>
            </w:r>
            <w:r w:rsidRPr="00863924">
              <w:rPr>
                <w:sz w:val="22"/>
                <w:szCs w:val="22"/>
              </w:rPr>
              <w:t>disadvantaged and above the national average.</w:t>
            </w:r>
          </w:p>
        </w:tc>
      </w:tr>
      <w:tr w:rsidR="00863924" w14:paraId="05E1C0A5"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E53" w14:textId="2B4F7F3B" w:rsidR="00863924" w:rsidRPr="00863924" w:rsidRDefault="005A3200" w:rsidP="00863924">
            <w:pPr>
              <w:pStyle w:val="TableRow"/>
              <w:rPr>
                <w:sz w:val="22"/>
                <w:szCs w:val="22"/>
              </w:rPr>
            </w:pPr>
            <w:r>
              <w:rPr>
                <w:sz w:val="22"/>
                <w:szCs w:val="22"/>
              </w:rPr>
              <w:t>All pupils regardless of background to be given the same opportunities regardless of financial background.</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BBC0" w14:textId="2E0A0888" w:rsidR="00863924" w:rsidRPr="00863924" w:rsidRDefault="00863924" w:rsidP="005A3200">
            <w:pPr>
              <w:pStyle w:val="TableRowCentered"/>
              <w:jc w:val="left"/>
              <w:rPr>
                <w:sz w:val="22"/>
                <w:szCs w:val="22"/>
              </w:rPr>
            </w:pPr>
            <w:r>
              <w:rPr>
                <w:sz w:val="22"/>
                <w:szCs w:val="22"/>
              </w:rPr>
              <w:t>Disadvantaged pupils will have a taken part in curriculum experiences which enhance their learning experiences.</w:t>
            </w:r>
          </w:p>
        </w:tc>
      </w:tr>
      <w:tr w:rsidR="00863924" w14:paraId="26FD47AC"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ADE3" w14:textId="1B86BB26" w:rsidR="00863924" w:rsidRPr="00863924" w:rsidRDefault="00863924" w:rsidP="00863924">
            <w:pPr>
              <w:pStyle w:val="TableRow"/>
              <w:rPr>
                <w:sz w:val="22"/>
                <w:szCs w:val="22"/>
              </w:rPr>
            </w:pPr>
            <w:r w:rsidRPr="00863924">
              <w:rPr>
                <w:sz w:val="22"/>
                <w:szCs w:val="22"/>
              </w:rPr>
              <w:t xml:space="preserve">To achieve and sustain improved wellbeing for all </w:t>
            </w:r>
            <w:r>
              <w:rPr>
                <w:sz w:val="22"/>
                <w:szCs w:val="22"/>
              </w:rPr>
              <w:t>Pupils</w:t>
            </w:r>
            <w:r w:rsidRPr="00863924">
              <w:rPr>
                <w:sz w:val="22"/>
                <w:szCs w:val="22"/>
              </w:rPr>
              <w:t xml:space="preserve"> in school, particularly our 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1987" w14:textId="77777777" w:rsidR="00863924" w:rsidRPr="00863924" w:rsidRDefault="00863924">
            <w:pPr>
              <w:pStyle w:val="TableRowCentered"/>
              <w:jc w:val="left"/>
              <w:rPr>
                <w:sz w:val="22"/>
                <w:szCs w:val="22"/>
              </w:rPr>
            </w:pPr>
            <w:r w:rsidRPr="00863924">
              <w:rPr>
                <w:sz w:val="22"/>
                <w:szCs w:val="22"/>
              </w:rPr>
              <w:t xml:space="preserve">Sustained levels of wellbeing demonstrated by: </w:t>
            </w:r>
          </w:p>
          <w:p w14:paraId="6819EAB3" w14:textId="77777777" w:rsidR="00863924" w:rsidRPr="00863924" w:rsidRDefault="00863924" w:rsidP="00863924">
            <w:pPr>
              <w:pStyle w:val="TableRowCentered"/>
              <w:numPr>
                <w:ilvl w:val="0"/>
                <w:numId w:val="16"/>
              </w:numPr>
              <w:jc w:val="left"/>
              <w:rPr>
                <w:sz w:val="22"/>
                <w:szCs w:val="22"/>
              </w:rPr>
            </w:pPr>
            <w:r w:rsidRPr="00863924">
              <w:rPr>
                <w:sz w:val="22"/>
                <w:szCs w:val="22"/>
              </w:rPr>
              <w:t xml:space="preserve">Qualitative data from pupil voice, parent surveys and teacher observations. </w:t>
            </w:r>
          </w:p>
          <w:p w14:paraId="4336C3AB" w14:textId="454DCCEA" w:rsidR="00863924" w:rsidRPr="00863924" w:rsidRDefault="00863924" w:rsidP="00863924">
            <w:pPr>
              <w:pStyle w:val="TableRowCentered"/>
              <w:numPr>
                <w:ilvl w:val="0"/>
                <w:numId w:val="16"/>
              </w:numPr>
              <w:jc w:val="left"/>
              <w:rPr>
                <w:sz w:val="22"/>
                <w:szCs w:val="22"/>
              </w:rPr>
            </w:pPr>
            <w:r w:rsidRPr="00863924">
              <w:rPr>
                <w:sz w:val="22"/>
                <w:szCs w:val="22"/>
              </w:rPr>
              <w:t xml:space="preserve">An increase is participation in enrichment activities, particularly among disadvantaged pupils. </w:t>
            </w:r>
          </w:p>
        </w:tc>
      </w:tr>
    </w:tbl>
    <w:p w14:paraId="60BAD9F6" w14:textId="77777777" w:rsidR="00120AB1" w:rsidRDefault="00120AB1">
      <w:pPr>
        <w:pStyle w:val="Heading2"/>
      </w:pPr>
    </w:p>
    <w:p w14:paraId="2A7D5512" w14:textId="19B34ED3" w:rsidR="00E66558" w:rsidRDefault="00120AB1" w:rsidP="005A3200">
      <w:pPr>
        <w:suppressAutoHyphens w:val="0"/>
        <w:spacing w:after="0" w:line="240" w:lineRule="auto"/>
        <w:rPr>
          <w:b/>
          <w:sz w:val="32"/>
          <w:szCs w:val="32"/>
        </w:rPr>
      </w:pPr>
      <w:r>
        <w:br w:type="page"/>
      </w:r>
      <w:r w:rsidR="009D71E8" w:rsidRPr="005A3200">
        <w:rPr>
          <w:b/>
          <w:color w:val="365F91" w:themeColor="accent1" w:themeShade="BF"/>
          <w:sz w:val="32"/>
          <w:szCs w:val="32"/>
        </w:rPr>
        <w:lastRenderedPageBreak/>
        <w:t>Activity in this academic year</w:t>
      </w:r>
    </w:p>
    <w:p w14:paraId="32DE0A7C" w14:textId="77777777" w:rsidR="005A3200" w:rsidRPr="005A3200" w:rsidRDefault="005A3200" w:rsidP="005A3200">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CD1FFF8" w:rsidR="00E66558" w:rsidRPr="00374376" w:rsidRDefault="009D71E8">
      <w:r>
        <w:t xml:space="preserve">Budgeted cost: £ </w:t>
      </w:r>
      <w:r w:rsidR="00495212">
        <w:t>10,000</w:t>
      </w:r>
    </w:p>
    <w:tbl>
      <w:tblPr>
        <w:tblW w:w="5000" w:type="pct"/>
        <w:tblLayout w:type="fixed"/>
        <w:tblCellMar>
          <w:left w:w="10" w:type="dxa"/>
          <w:right w:w="10" w:type="dxa"/>
        </w:tblCellMar>
        <w:tblLook w:val="04A0" w:firstRow="1" w:lastRow="0" w:firstColumn="1" w:lastColumn="0" w:noHBand="0" w:noVBand="1"/>
      </w:tblPr>
      <w:tblGrid>
        <w:gridCol w:w="2802"/>
        <w:gridCol w:w="5364"/>
        <w:gridCol w:w="1546"/>
      </w:tblGrid>
      <w:tr w:rsidR="00E66558" w14:paraId="2A7D5519"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FB7E" w14:textId="77777777" w:rsidR="00E66558" w:rsidRPr="00374376" w:rsidRDefault="00086689">
            <w:pPr>
              <w:pStyle w:val="TableRow"/>
              <w:rPr>
                <w:sz w:val="22"/>
                <w:szCs w:val="22"/>
              </w:rPr>
            </w:pPr>
            <w:r w:rsidRPr="00374376">
              <w:rPr>
                <w:sz w:val="22"/>
                <w:szCs w:val="22"/>
              </w:rPr>
              <w:t xml:space="preserve">Purchase </w:t>
            </w:r>
            <w:proofErr w:type="spellStart"/>
            <w:r w:rsidRPr="00374376">
              <w:rPr>
                <w:sz w:val="22"/>
                <w:szCs w:val="22"/>
              </w:rPr>
              <w:t>Testbase</w:t>
            </w:r>
            <w:proofErr w:type="spellEnd"/>
            <w:r w:rsidRPr="00374376">
              <w:rPr>
                <w:sz w:val="22"/>
                <w:szCs w:val="22"/>
              </w:rPr>
              <w:t xml:space="preserve"> as an assessment tool and a way to identify any gaps in learning.</w:t>
            </w:r>
          </w:p>
          <w:p w14:paraId="0E9BB7F7" w14:textId="77777777" w:rsidR="00086689" w:rsidRPr="00374376" w:rsidRDefault="00086689">
            <w:pPr>
              <w:pStyle w:val="TableRow"/>
              <w:rPr>
                <w:sz w:val="22"/>
                <w:szCs w:val="22"/>
              </w:rPr>
            </w:pPr>
          </w:p>
          <w:p w14:paraId="2A7D551A" w14:textId="5682A928" w:rsidR="00086689" w:rsidRPr="00374376" w:rsidRDefault="00086689">
            <w:pPr>
              <w:pStyle w:val="TableRow"/>
              <w:rPr>
                <w:sz w:val="22"/>
                <w:szCs w:val="22"/>
              </w:rPr>
            </w:pPr>
            <w:r w:rsidRPr="00374376">
              <w:rPr>
                <w:sz w:val="22"/>
                <w:szCs w:val="22"/>
              </w:rPr>
              <w:t>Training for staff to ensure assessments are interpreted and administered correctly.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45FF" w14:textId="2F208AA8" w:rsidR="00E66558" w:rsidRPr="00374376" w:rsidRDefault="00086689">
            <w:pPr>
              <w:pStyle w:val="TableRowCentered"/>
              <w:jc w:val="left"/>
              <w:rPr>
                <w:sz w:val="22"/>
                <w:szCs w:val="22"/>
              </w:rPr>
            </w:pPr>
            <w:r w:rsidRPr="00374376">
              <w:rPr>
                <w:sz w:val="22"/>
                <w:szCs w:val="22"/>
              </w:rPr>
              <w:t xml:space="preserve">Standardised test can provide </w:t>
            </w:r>
            <w:r w:rsidR="00374376" w:rsidRPr="00374376">
              <w:rPr>
                <w:sz w:val="22"/>
                <w:szCs w:val="22"/>
              </w:rPr>
              <w:t>reliable</w:t>
            </w:r>
            <w:r w:rsidRPr="00374376">
              <w:rPr>
                <w:sz w:val="22"/>
                <w:szCs w:val="22"/>
              </w:rPr>
              <w:t xml:space="preserve"> insights into the specific strengths and weaknesses of each pupil to help ensure they receive the correct additional support through interventions or teacher instruction.</w:t>
            </w:r>
          </w:p>
          <w:p w14:paraId="7D372299" w14:textId="77777777" w:rsidR="00086689" w:rsidRPr="00374376" w:rsidRDefault="00086689">
            <w:pPr>
              <w:pStyle w:val="TableRowCentered"/>
              <w:jc w:val="left"/>
              <w:rPr>
                <w:sz w:val="22"/>
                <w:szCs w:val="22"/>
              </w:rPr>
            </w:pPr>
          </w:p>
          <w:p w14:paraId="0277F229" w14:textId="66EA2D46" w:rsidR="00086689" w:rsidRDefault="00F90EAD">
            <w:pPr>
              <w:pStyle w:val="TableRowCentered"/>
              <w:jc w:val="left"/>
              <w:rPr>
                <w:sz w:val="22"/>
                <w:szCs w:val="22"/>
              </w:rPr>
            </w:pPr>
            <w:hyperlink r:id="rId10" w:history="1">
              <w:r w:rsidR="006B4EDB" w:rsidRPr="0058393E">
                <w:rPr>
                  <w:rStyle w:val="Hyperlink"/>
                  <w:sz w:val="22"/>
                  <w:szCs w:val="22"/>
                </w:rPr>
                <w:t>https://educationendowmentfoundation.org.uk/tools/assessing-and-monitoring-pupil-progress/testing/standardised-tests</w:t>
              </w:r>
            </w:hyperlink>
          </w:p>
          <w:p w14:paraId="2A7D551B" w14:textId="2898C54D" w:rsidR="006B4EDB" w:rsidRPr="00374376" w:rsidRDefault="006B4EDB">
            <w:pPr>
              <w:pStyle w:val="TableRowCentered"/>
              <w:jc w:val="left"/>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67C6547" w:rsidR="00E66558" w:rsidRDefault="00374376">
            <w:pPr>
              <w:pStyle w:val="TableRowCentered"/>
              <w:jc w:val="left"/>
              <w:rPr>
                <w:sz w:val="22"/>
              </w:rPr>
            </w:pPr>
            <w:r>
              <w:rPr>
                <w:sz w:val="22"/>
              </w:rPr>
              <w:t>2,3,4</w:t>
            </w:r>
          </w:p>
        </w:tc>
      </w:tr>
      <w:tr w:rsidR="00E66558" w14:paraId="2A7D5521"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B8FF" w14:textId="3637AC2E" w:rsidR="00374376" w:rsidRPr="00374376" w:rsidRDefault="00374376" w:rsidP="00374376">
            <w:pPr>
              <w:pStyle w:val="TableRow"/>
              <w:rPr>
                <w:sz w:val="22"/>
                <w:szCs w:val="22"/>
              </w:rPr>
            </w:pPr>
            <w:r>
              <w:rPr>
                <w:sz w:val="22"/>
                <w:szCs w:val="22"/>
              </w:rPr>
              <w:t xml:space="preserve">Ensure all relevant staff </w:t>
            </w:r>
            <w:proofErr w:type="gramStart"/>
            <w:r>
              <w:rPr>
                <w:sz w:val="22"/>
                <w:szCs w:val="22"/>
              </w:rPr>
              <w:t>have</w:t>
            </w:r>
            <w:proofErr w:type="gramEnd"/>
            <w:r>
              <w:rPr>
                <w:sz w:val="22"/>
                <w:szCs w:val="22"/>
              </w:rPr>
              <w:t xml:space="preserve"> received CPD </w:t>
            </w:r>
            <w:r w:rsidRPr="00374376">
              <w:rPr>
                <w:sz w:val="22"/>
                <w:szCs w:val="22"/>
              </w:rPr>
              <w:t>training to deliver t</w:t>
            </w:r>
            <w:r>
              <w:rPr>
                <w:sz w:val="22"/>
                <w:szCs w:val="22"/>
              </w:rPr>
              <w:t>he Oxford University Press Essential Letters and Sounds phonics scheme effectively.</w:t>
            </w:r>
          </w:p>
          <w:p w14:paraId="2A7D551E" w14:textId="72AA4DC5" w:rsidR="00E66558" w:rsidRPr="00374376" w:rsidRDefault="00374376" w:rsidP="00374376">
            <w:pPr>
              <w:pStyle w:val="TableRow"/>
              <w:rPr>
                <w:sz w:val="22"/>
                <w:szCs w:val="22"/>
              </w:rPr>
            </w:pPr>
            <w:r>
              <w:rPr>
                <w:sz w:val="22"/>
                <w:szCs w:val="22"/>
              </w:rPr>
              <w:t xml:space="preserve">Buy and embed </w:t>
            </w:r>
            <w:r w:rsidRPr="00374376">
              <w:rPr>
                <w:sz w:val="22"/>
                <w:szCs w:val="22"/>
              </w:rPr>
              <w:t xml:space="preserve">the use of </w:t>
            </w:r>
            <w:r>
              <w:rPr>
                <w:sz w:val="22"/>
                <w:szCs w:val="22"/>
              </w:rPr>
              <w:t xml:space="preserve">Oxford University Press Essential Letters and Sounds resources: fully decodable books, </w:t>
            </w:r>
            <w:r w:rsidRPr="00374376">
              <w:rPr>
                <w:sz w:val="22"/>
                <w:szCs w:val="22"/>
              </w:rPr>
              <w:t xml:space="preserve">flashcards </w:t>
            </w:r>
            <w:r>
              <w:rPr>
                <w:sz w:val="22"/>
                <w:szCs w:val="22"/>
              </w:rPr>
              <w:t>etc.</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11AB" w14:textId="77777777" w:rsidR="00E66558" w:rsidRDefault="00374376" w:rsidP="00374376">
            <w:pPr>
              <w:pStyle w:val="TableRowCentered"/>
              <w:jc w:val="left"/>
              <w:rPr>
                <w:sz w:val="22"/>
                <w:szCs w:val="22"/>
              </w:rPr>
            </w:pPr>
            <w:r w:rsidRPr="00374376">
              <w:rPr>
                <w:sz w:val="22"/>
                <w:szCs w:val="22"/>
              </w:rPr>
              <w:t>Phonics approaches have a strong evidence base that indicates a positive impact on the accuracy of word reading partic</w:t>
            </w:r>
            <w:r>
              <w:rPr>
                <w:sz w:val="22"/>
                <w:szCs w:val="22"/>
              </w:rPr>
              <w:t>ularly for disadvantaged pupils.</w:t>
            </w:r>
          </w:p>
          <w:p w14:paraId="149A0055" w14:textId="77777777" w:rsidR="00374376" w:rsidRDefault="00374376" w:rsidP="00374376">
            <w:pPr>
              <w:pStyle w:val="TableRowCentered"/>
              <w:jc w:val="left"/>
              <w:rPr>
                <w:sz w:val="22"/>
                <w:szCs w:val="22"/>
              </w:rPr>
            </w:pPr>
          </w:p>
          <w:p w14:paraId="39B523C9" w14:textId="207D5022" w:rsidR="00374376" w:rsidRDefault="00F90EAD" w:rsidP="00374376">
            <w:pPr>
              <w:pStyle w:val="TableRowCentered"/>
              <w:jc w:val="left"/>
              <w:rPr>
                <w:sz w:val="22"/>
                <w:szCs w:val="22"/>
              </w:rPr>
            </w:pPr>
            <w:hyperlink r:id="rId11" w:history="1">
              <w:r w:rsidR="006B4EDB" w:rsidRPr="0058393E">
                <w:rPr>
                  <w:rStyle w:val="Hyperlink"/>
                  <w:sz w:val="22"/>
                  <w:szCs w:val="22"/>
                </w:rPr>
                <w:t>https://educationendowmentfoundation.org.uk/education-evidence/teaching-learning-toolkit/phonics</w:t>
              </w:r>
            </w:hyperlink>
          </w:p>
          <w:p w14:paraId="2A7D551F" w14:textId="317AE4F5" w:rsidR="006B4EDB" w:rsidRPr="00374376" w:rsidRDefault="006B4EDB" w:rsidP="00374376">
            <w:pPr>
              <w:pStyle w:val="TableRowCentered"/>
              <w:jc w:val="left"/>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2AE62E5" w:rsidR="00E66558" w:rsidRDefault="00374376">
            <w:pPr>
              <w:pStyle w:val="TableRowCentered"/>
              <w:jc w:val="left"/>
              <w:rPr>
                <w:sz w:val="22"/>
              </w:rPr>
            </w:pPr>
            <w:r>
              <w:rPr>
                <w:sz w:val="22"/>
              </w:rPr>
              <w:t>4</w:t>
            </w:r>
          </w:p>
        </w:tc>
      </w:tr>
    </w:tbl>
    <w:p w14:paraId="2A7D5522" w14:textId="7235CA2C"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36084FB" w:rsidR="00E66558" w:rsidRPr="006A5796" w:rsidRDefault="009D71E8">
      <w:r>
        <w:t xml:space="preserve">Budgeted cost: £ </w:t>
      </w:r>
      <w:r w:rsidR="00495212">
        <w:t>20,000</w:t>
      </w:r>
    </w:p>
    <w:tbl>
      <w:tblPr>
        <w:tblW w:w="5000" w:type="pct"/>
        <w:tblLayout w:type="fixed"/>
        <w:tblCellMar>
          <w:left w:w="10" w:type="dxa"/>
          <w:right w:w="10" w:type="dxa"/>
        </w:tblCellMar>
        <w:tblLook w:val="04A0" w:firstRow="1" w:lastRow="0" w:firstColumn="1" w:lastColumn="0" w:noHBand="0" w:noVBand="1"/>
      </w:tblPr>
      <w:tblGrid>
        <w:gridCol w:w="2802"/>
        <w:gridCol w:w="5093"/>
        <w:gridCol w:w="1817"/>
      </w:tblGrid>
      <w:tr w:rsidR="00E66558" w14:paraId="2A7D5528"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0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902954A" w:rsidR="00E66558" w:rsidRPr="006A5796" w:rsidRDefault="006A5796" w:rsidP="006A5796">
            <w:pPr>
              <w:pStyle w:val="TableRow"/>
              <w:rPr>
                <w:sz w:val="22"/>
                <w:szCs w:val="22"/>
              </w:rPr>
            </w:pPr>
            <w:r w:rsidRPr="006A5796">
              <w:rPr>
                <w:sz w:val="22"/>
                <w:szCs w:val="22"/>
              </w:rPr>
              <w:t xml:space="preserve">Additional phonics sessions targeted at disadvantaged pupils who require further </w:t>
            </w:r>
            <w:r w:rsidRPr="006A5796">
              <w:rPr>
                <w:sz w:val="22"/>
                <w:szCs w:val="22"/>
              </w:rPr>
              <w:lastRenderedPageBreak/>
              <w:t>phonics support.</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F7F9" w14:textId="77777777" w:rsidR="00E66558" w:rsidRDefault="006A5796" w:rsidP="006A5796">
            <w:pPr>
              <w:pStyle w:val="TableRowCentered"/>
              <w:jc w:val="left"/>
              <w:rPr>
                <w:sz w:val="22"/>
                <w:szCs w:val="22"/>
              </w:rPr>
            </w:pPr>
            <w:r w:rsidRPr="006A5796">
              <w:rPr>
                <w:sz w:val="22"/>
                <w:szCs w:val="22"/>
              </w:rPr>
              <w:lastRenderedPageBreak/>
              <w:t xml:space="preserve">Phonics approaches have a strong evidence base indicating a positive impact on pupils, particularly from disadvantaged backgrounds. </w:t>
            </w:r>
          </w:p>
          <w:p w14:paraId="79F70909" w14:textId="77777777" w:rsidR="006A5796" w:rsidRDefault="006A5796" w:rsidP="006A5796">
            <w:pPr>
              <w:pStyle w:val="TableRowCentered"/>
              <w:jc w:val="left"/>
              <w:rPr>
                <w:sz w:val="22"/>
                <w:szCs w:val="22"/>
              </w:rPr>
            </w:pPr>
          </w:p>
          <w:p w14:paraId="42EEB153" w14:textId="3FE11A27" w:rsidR="006A5796" w:rsidRDefault="00F90EAD" w:rsidP="006A5796">
            <w:pPr>
              <w:pStyle w:val="TableRowCentered"/>
              <w:jc w:val="left"/>
              <w:rPr>
                <w:sz w:val="22"/>
                <w:szCs w:val="22"/>
              </w:rPr>
            </w:pPr>
            <w:hyperlink r:id="rId12" w:history="1">
              <w:r w:rsidR="006B4EDB" w:rsidRPr="0058393E">
                <w:rPr>
                  <w:rStyle w:val="Hyperlink"/>
                  <w:sz w:val="22"/>
                  <w:szCs w:val="22"/>
                </w:rPr>
                <w:t>https://educationendowmentfoundation.org.uk/education-evidence/teaching-learning-toolkit/phonics</w:t>
              </w:r>
            </w:hyperlink>
          </w:p>
          <w:p w14:paraId="2A7D552A" w14:textId="3F6206F1" w:rsidR="006B4EDB" w:rsidRPr="006A5796" w:rsidRDefault="006B4EDB" w:rsidP="006A5796">
            <w:pPr>
              <w:pStyle w:val="TableRowCentered"/>
              <w:jc w:val="left"/>
              <w:rPr>
                <w:sz w:val="22"/>
                <w:szCs w:val="2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0D4F388" w:rsidR="00E66558" w:rsidRDefault="006B4EDB">
            <w:pPr>
              <w:pStyle w:val="TableRowCentered"/>
              <w:jc w:val="left"/>
              <w:rPr>
                <w:sz w:val="22"/>
              </w:rPr>
            </w:pPr>
            <w:r>
              <w:rPr>
                <w:sz w:val="22"/>
              </w:rPr>
              <w:lastRenderedPageBreak/>
              <w:t>4</w:t>
            </w:r>
          </w:p>
        </w:tc>
      </w:tr>
      <w:tr w:rsidR="006B4EDB" w14:paraId="2A7D5530"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1826017" w:rsidR="006B4EDB" w:rsidRPr="00495212" w:rsidRDefault="006B4EDB" w:rsidP="00495212">
            <w:pPr>
              <w:pStyle w:val="TableRow"/>
              <w:rPr>
                <w:sz w:val="22"/>
                <w:szCs w:val="22"/>
              </w:rPr>
            </w:pPr>
            <w:r w:rsidRPr="00495212">
              <w:rPr>
                <w:sz w:val="22"/>
                <w:szCs w:val="22"/>
              </w:rPr>
              <w:lastRenderedPageBreak/>
              <w:t xml:space="preserve">To provide a blend of tuition and school-led tutoring for pupils whose education has been most impacted by the </w:t>
            </w:r>
            <w:proofErr w:type="gramStart"/>
            <w:r w:rsidRPr="00495212">
              <w:rPr>
                <w:sz w:val="22"/>
                <w:szCs w:val="22"/>
              </w:rPr>
              <w:t>pandemic.</w:t>
            </w:r>
            <w:proofErr w:type="gramEnd"/>
            <w:r w:rsidRPr="00495212">
              <w:rPr>
                <w:sz w:val="22"/>
                <w:szCs w:val="22"/>
              </w:rPr>
              <w:t xml:space="preserve"> This wil</w:t>
            </w:r>
            <w:r w:rsidR="00495212" w:rsidRPr="00495212">
              <w:rPr>
                <w:sz w:val="22"/>
                <w:szCs w:val="22"/>
              </w:rPr>
              <w:t xml:space="preserve">l include </w:t>
            </w:r>
            <w:proofErr w:type="spellStart"/>
            <w:r w:rsidR="00495212" w:rsidRPr="00495212">
              <w:rPr>
                <w:sz w:val="22"/>
                <w:szCs w:val="22"/>
              </w:rPr>
              <w:t>Welcomm</w:t>
            </w:r>
            <w:proofErr w:type="spellEnd"/>
            <w:r w:rsidR="00495212" w:rsidRPr="00495212">
              <w:rPr>
                <w:sz w:val="22"/>
                <w:szCs w:val="22"/>
              </w:rPr>
              <w:t xml:space="preserve"> interventions and to fund the 25% top up to the School Led Tutoring Grant.</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BB3E" w14:textId="77777777" w:rsidR="006B4EDB" w:rsidRPr="006B4EDB" w:rsidRDefault="006B4EDB" w:rsidP="006B4EDB">
            <w:pPr>
              <w:pStyle w:val="TableRowCentered"/>
              <w:jc w:val="left"/>
              <w:rPr>
                <w:sz w:val="22"/>
                <w:szCs w:val="22"/>
              </w:rPr>
            </w:pPr>
            <w:r w:rsidRPr="006B4EDB">
              <w:rPr>
                <w:sz w:val="22"/>
                <w:szCs w:val="22"/>
              </w:rPr>
              <w:t>Tuition targeted at specific needs and knowledge gaps can be an effective method to support low attaining pupils or those falling behind, both one-to-one:</w:t>
            </w:r>
          </w:p>
          <w:p w14:paraId="09EC1E02" w14:textId="77777777" w:rsidR="006B4EDB" w:rsidRPr="006B4EDB" w:rsidRDefault="006B4EDB" w:rsidP="006B4EDB">
            <w:pPr>
              <w:pStyle w:val="TableRowCentered"/>
              <w:jc w:val="left"/>
              <w:rPr>
                <w:sz w:val="22"/>
                <w:szCs w:val="22"/>
              </w:rPr>
            </w:pPr>
          </w:p>
          <w:p w14:paraId="090D51E0" w14:textId="54A41C68" w:rsidR="006B4EDB" w:rsidRDefault="00F90EAD" w:rsidP="006B4EDB">
            <w:pPr>
              <w:pStyle w:val="TableRowCentered"/>
              <w:jc w:val="left"/>
              <w:rPr>
                <w:sz w:val="22"/>
                <w:szCs w:val="22"/>
              </w:rPr>
            </w:pPr>
            <w:hyperlink r:id="rId13" w:history="1">
              <w:r w:rsidR="006B4EDB" w:rsidRPr="0058393E">
                <w:rPr>
                  <w:rStyle w:val="Hyperlink"/>
                  <w:sz w:val="22"/>
                  <w:szCs w:val="22"/>
                </w:rPr>
                <w:t>https://educationendowmentfoundation.org.uk/education-evidence/teaching-learning-toolkit/one-to-one-tuition</w:t>
              </w:r>
            </w:hyperlink>
          </w:p>
          <w:p w14:paraId="36E2ABA8" w14:textId="77777777" w:rsidR="006B4EDB" w:rsidRDefault="006B4EDB" w:rsidP="006B4EDB">
            <w:pPr>
              <w:pStyle w:val="TableRowCentered"/>
              <w:jc w:val="left"/>
              <w:rPr>
                <w:sz w:val="22"/>
                <w:szCs w:val="22"/>
              </w:rPr>
            </w:pPr>
          </w:p>
          <w:p w14:paraId="40E86862" w14:textId="77777777" w:rsidR="006B4EDB" w:rsidRDefault="006B4EDB" w:rsidP="006B4EDB">
            <w:pPr>
              <w:pStyle w:val="TableRowCentered"/>
              <w:jc w:val="left"/>
              <w:rPr>
                <w:sz w:val="22"/>
                <w:szCs w:val="22"/>
              </w:rPr>
            </w:pPr>
            <w:r w:rsidRPr="006B4EDB">
              <w:rPr>
                <w:sz w:val="22"/>
                <w:szCs w:val="22"/>
              </w:rPr>
              <w:t>And in small groups:</w:t>
            </w:r>
            <w:r w:rsidRPr="006B4EDB">
              <w:rPr>
                <w:sz w:val="22"/>
                <w:szCs w:val="22"/>
              </w:rPr>
              <w:cr/>
            </w:r>
          </w:p>
          <w:p w14:paraId="284A2D99" w14:textId="2BDC712E" w:rsidR="006B4EDB" w:rsidRDefault="00F90EAD" w:rsidP="006B4EDB">
            <w:pPr>
              <w:pStyle w:val="TableRowCentered"/>
              <w:jc w:val="left"/>
              <w:rPr>
                <w:sz w:val="22"/>
                <w:szCs w:val="22"/>
              </w:rPr>
            </w:pPr>
            <w:hyperlink r:id="rId14" w:history="1">
              <w:r w:rsidR="006B4EDB" w:rsidRPr="0058393E">
                <w:rPr>
                  <w:rStyle w:val="Hyperlink"/>
                  <w:sz w:val="22"/>
                  <w:szCs w:val="22"/>
                </w:rPr>
                <w:t>https://educationendowmentfoundation.org.uk/education-evidence/teaching-learning-toolkit/small-group-tuition</w:t>
              </w:r>
            </w:hyperlink>
          </w:p>
          <w:p w14:paraId="2A7D552E" w14:textId="24C15798" w:rsidR="006B4EDB" w:rsidRPr="006B4EDB" w:rsidRDefault="006B4EDB" w:rsidP="006B4EDB">
            <w:pPr>
              <w:pStyle w:val="TableRowCentered"/>
              <w:jc w:val="left"/>
              <w:rPr>
                <w:sz w:val="22"/>
                <w:szCs w:val="2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3DE2F1" w:rsidR="006B4EDB" w:rsidRDefault="006B4EDB">
            <w:pPr>
              <w:pStyle w:val="TableRowCentered"/>
              <w:jc w:val="left"/>
              <w:rPr>
                <w:sz w:val="22"/>
              </w:rPr>
            </w:pPr>
            <w:r>
              <w:rPr>
                <w:sz w:val="22"/>
              </w:rPr>
              <w:t>1-4</w:t>
            </w:r>
          </w:p>
        </w:tc>
      </w:tr>
      <w:tr w:rsidR="00495212" w14:paraId="58BA0CC0"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9AE7" w14:textId="29950CFC" w:rsidR="00495212" w:rsidRPr="00495212" w:rsidRDefault="00495212" w:rsidP="00495212">
            <w:pPr>
              <w:pStyle w:val="TableRow"/>
              <w:rPr>
                <w:sz w:val="22"/>
                <w:szCs w:val="22"/>
              </w:rPr>
            </w:pPr>
            <w:r w:rsidRPr="00495212">
              <w:rPr>
                <w:sz w:val="22"/>
                <w:szCs w:val="22"/>
              </w:rPr>
              <w:t xml:space="preserve">To ensure attendance for children in receipt of PPG to be in line with non-PPG. </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832E" w14:textId="77777777" w:rsidR="00495212" w:rsidRPr="00495212" w:rsidRDefault="00495212" w:rsidP="006B4EDB">
            <w:pPr>
              <w:pStyle w:val="TableRowCentered"/>
              <w:jc w:val="left"/>
              <w:rPr>
                <w:sz w:val="22"/>
                <w:szCs w:val="22"/>
              </w:rPr>
            </w:pPr>
            <w:r w:rsidRPr="00495212">
              <w:rPr>
                <w:sz w:val="22"/>
                <w:szCs w:val="22"/>
              </w:rPr>
              <w:t xml:space="preserve">The DFE Guidance has been informed by engagement with schools that have significantly reduced levels of absence and persistent absence. </w:t>
            </w:r>
          </w:p>
          <w:p w14:paraId="5966161C" w14:textId="42C841D1" w:rsidR="00495212" w:rsidRPr="00495212" w:rsidRDefault="00495212" w:rsidP="00495212">
            <w:pPr>
              <w:pStyle w:val="TableRowCentered"/>
              <w:tabs>
                <w:tab w:val="left" w:pos="3000"/>
              </w:tabs>
              <w:jc w:val="left"/>
              <w:rPr>
                <w:sz w:val="22"/>
                <w:szCs w:val="22"/>
              </w:rPr>
            </w:pPr>
            <w:r w:rsidRPr="00495212">
              <w:rPr>
                <w:sz w:val="22"/>
                <w:szCs w:val="22"/>
              </w:rPr>
              <w:tab/>
            </w:r>
          </w:p>
          <w:p w14:paraId="0DC65BAD" w14:textId="31F32F30" w:rsidR="00495212" w:rsidRPr="00495212" w:rsidRDefault="00495212" w:rsidP="006B4EDB">
            <w:pPr>
              <w:pStyle w:val="TableRowCentered"/>
              <w:jc w:val="left"/>
              <w:rPr>
                <w:sz w:val="22"/>
                <w:szCs w:val="22"/>
              </w:rPr>
            </w:pPr>
            <w:r w:rsidRPr="00495212">
              <w:rPr>
                <w:color w:val="365F91" w:themeColor="accent1" w:themeShade="BF"/>
                <w:sz w:val="22"/>
                <w:szCs w:val="22"/>
              </w:rPr>
              <w:t>DFE Improving School Attendance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A177" w14:textId="0F52CCAF" w:rsidR="00495212" w:rsidRDefault="00495212">
            <w:pPr>
              <w:pStyle w:val="TableRowCentered"/>
              <w:jc w:val="left"/>
              <w:rPr>
                <w:sz w:val="22"/>
              </w:rPr>
            </w:pPr>
            <w:r>
              <w:rPr>
                <w:sz w:val="22"/>
              </w:rPr>
              <w:t>1-6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CCAE2E1" w:rsidR="00E66558" w:rsidRDefault="006B4EDB">
      <w:pPr>
        <w:spacing w:before="240" w:after="120"/>
      </w:pPr>
      <w:r>
        <w:t>Budgeted cost: £</w:t>
      </w:r>
      <w:r w:rsidR="00495212">
        <w:t xml:space="preserve"> 7,000</w:t>
      </w:r>
    </w:p>
    <w:tbl>
      <w:tblPr>
        <w:tblW w:w="5000" w:type="pct"/>
        <w:tblLayout w:type="fixed"/>
        <w:tblCellMar>
          <w:left w:w="10" w:type="dxa"/>
          <w:right w:w="10" w:type="dxa"/>
        </w:tblCellMar>
        <w:tblLook w:val="04A0" w:firstRow="1" w:lastRow="0" w:firstColumn="1" w:lastColumn="0" w:noHBand="0" w:noVBand="1"/>
      </w:tblPr>
      <w:tblGrid>
        <w:gridCol w:w="2802"/>
        <w:gridCol w:w="5034"/>
        <w:gridCol w:w="1876"/>
      </w:tblGrid>
      <w:tr w:rsidR="00E66558" w14:paraId="2A7D5537" w14:textId="77777777" w:rsidTr="008F5447">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0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8F544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152626F" w:rsidR="00E66558" w:rsidRPr="006B4EDB" w:rsidRDefault="006B4EDB" w:rsidP="006B4EDB">
            <w:pPr>
              <w:pStyle w:val="TableRow"/>
              <w:rPr>
                <w:sz w:val="22"/>
                <w:szCs w:val="22"/>
              </w:rPr>
            </w:pPr>
            <w:r w:rsidRPr="006B4EDB">
              <w:rPr>
                <w:sz w:val="22"/>
                <w:szCs w:val="22"/>
              </w:rPr>
              <w:t xml:space="preserve">To enhance cultural enrichment that is accessible as part of the curriculum for all children. Subsidising trips, </w:t>
            </w:r>
            <w:proofErr w:type="spellStart"/>
            <w:r w:rsidRPr="006B4EDB">
              <w:rPr>
                <w:sz w:val="22"/>
                <w:szCs w:val="22"/>
              </w:rPr>
              <w:t>residentials</w:t>
            </w:r>
            <w:proofErr w:type="spellEnd"/>
            <w:r w:rsidRPr="006B4EDB">
              <w:rPr>
                <w:sz w:val="22"/>
                <w:szCs w:val="22"/>
              </w:rPr>
              <w:t>, clubs, music tuition etc.</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B59E" w14:textId="7F1057C4" w:rsidR="006B4EDB" w:rsidRDefault="006B4EDB">
            <w:pPr>
              <w:pStyle w:val="TableRowCentered"/>
              <w:jc w:val="left"/>
              <w:rPr>
                <w:sz w:val="22"/>
                <w:szCs w:val="22"/>
              </w:rPr>
            </w:pPr>
            <w:r w:rsidRPr="006B4EDB">
              <w:rPr>
                <w:sz w:val="22"/>
                <w:szCs w:val="22"/>
              </w:rPr>
              <w:t xml:space="preserve">The evidence in EEF Toolkit and literature review on non-cognitive skills suggest that character related approaches can be most effective for improving attainment when they are specifically linked to learning. </w:t>
            </w:r>
          </w:p>
          <w:p w14:paraId="1961CE10" w14:textId="77777777" w:rsidR="006B4EDB" w:rsidRPr="006B4EDB" w:rsidRDefault="006B4EDB">
            <w:pPr>
              <w:pStyle w:val="TableRowCentered"/>
              <w:jc w:val="left"/>
              <w:rPr>
                <w:sz w:val="22"/>
                <w:szCs w:val="22"/>
              </w:rPr>
            </w:pPr>
          </w:p>
          <w:p w14:paraId="2A7D553D" w14:textId="039826AC" w:rsidR="00E66558" w:rsidRDefault="006B4EDB">
            <w:pPr>
              <w:pStyle w:val="TableRowCentered"/>
              <w:jc w:val="left"/>
              <w:rPr>
                <w:sz w:val="22"/>
              </w:rPr>
            </w:pPr>
            <w:r w:rsidRPr="006B4EDB">
              <w:rPr>
                <w:color w:val="0070C0"/>
                <w:sz w:val="22"/>
                <w:szCs w:val="22"/>
              </w:rPr>
              <w:t>Life skills and enrichment EEF Toolkit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6D0E89" w:rsidR="00E66558" w:rsidRDefault="008F5447">
            <w:pPr>
              <w:pStyle w:val="TableRowCentered"/>
              <w:jc w:val="left"/>
              <w:rPr>
                <w:sz w:val="22"/>
              </w:rPr>
            </w:pPr>
            <w:r>
              <w:rPr>
                <w:sz w:val="22"/>
              </w:rPr>
              <w:t>5</w:t>
            </w:r>
          </w:p>
        </w:tc>
      </w:tr>
      <w:tr w:rsidR="008F5447" w14:paraId="333E44EC" w14:textId="77777777" w:rsidTr="008F544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9480" w14:textId="28287EF4" w:rsidR="008F5447" w:rsidRPr="008F5447" w:rsidRDefault="008F5447" w:rsidP="008F5447">
            <w:pPr>
              <w:pStyle w:val="TableRow"/>
              <w:rPr>
                <w:sz w:val="22"/>
                <w:szCs w:val="22"/>
              </w:rPr>
            </w:pPr>
            <w:r>
              <w:rPr>
                <w:sz w:val="22"/>
                <w:szCs w:val="22"/>
              </w:rPr>
              <w:t xml:space="preserve">To identify where </w:t>
            </w:r>
            <w:r w:rsidRPr="008F5447">
              <w:rPr>
                <w:sz w:val="22"/>
                <w:szCs w:val="22"/>
              </w:rPr>
              <w:t>specific wellbeing interventions</w:t>
            </w:r>
            <w:r>
              <w:rPr>
                <w:sz w:val="22"/>
                <w:szCs w:val="22"/>
              </w:rPr>
              <w:t xml:space="preserve"> are needed</w:t>
            </w:r>
            <w:r w:rsidRPr="008F5447">
              <w:rPr>
                <w:sz w:val="22"/>
                <w:szCs w:val="22"/>
              </w:rPr>
              <w:t xml:space="preserve"> </w:t>
            </w:r>
            <w:r>
              <w:rPr>
                <w:sz w:val="22"/>
                <w:szCs w:val="22"/>
              </w:rPr>
              <w:t xml:space="preserve">and deliver them within school. </w:t>
            </w:r>
            <w:r w:rsidRPr="008F5447">
              <w:rPr>
                <w:sz w:val="22"/>
                <w:szCs w:val="22"/>
              </w:rPr>
              <w:t>Sessions are time specific with smart targets measured and evaluated for impact by SLT.</w:t>
            </w:r>
            <w:r>
              <w:rPr>
                <w:sz w:val="22"/>
                <w:szCs w:val="22"/>
              </w:rPr>
              <w:t xml:space="preserve"> Provide time for </w:t>
            </w:r>
            <w:r>
              <w:rPr>
                <w:sz w:val="22"/>
                <w:szCs w:val="22"/>
              </w:rPr>
              <w:lastRenderedPageBreak/>
              <w:t>Wellbeing staff leaders have time to ensure the interventions are appropriate and having an impact.</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8A70" w14:textId="77777777" w:rsidR="008F5447" w:rsidRPr="008F5447" w:rsidRDefault="008F5447">
            <w:pPr>
              <w:pStyle w:val="TableRowCentered"/>
              <w:jc w:val="left"/>
              <w:rPr>
                <w:sz w:val="22"/>
                <w:szCs w:val="22"/>
              </w:rPr>
            </w:pPr>
            <w:r w:rsidRPr="008F5447">
              <w:rPr>
                <w:sz w:val="22"/>
                <w:szCs w:val="22"/>
              </w:rPr>
              <w:lastRenderedPageBreak/>
              <w:t xml:space="preserve">There is extensive evidence associating childhood social and emotional skills with improved outcomes at school and in later life (e.g., improved academic performance, attitudes, behaviour and relationships with peers): </w:t>
            </w:r>
          </w:p>
          <w:p w14:paraId="637427D3" w14:textId="77777777" w:rsidR="008F5447" w:rsidRPr="008F5447" w:rsidRDefault="008F5447">
            <w:pPr>
              <w:pStyle w:val="TableRowCentered"/>
              <w:jc w:val="left"/>
              <w:rPr>
                <w:color w:val="0070C0"/>
              </w:rPr>
            </w:pPr>
            <w:r w:rsidRPr="008F5447">
              <w:rPr>
                <w:color w:val="0070C0"/>
              </w:rPr>
              <w:t>EEF Social and Emotional Learning.pdf(educationendowmentfoundatio</w:t>
            </w:r>
            <w:r w:rsidRPr="008F5447">
              <w:rPr>
                <w:color w:val="0070C0"/>
              </w:rPr>
              <w:lastRenderedPageBreak/>
              <w:t>n.org.uk</w:t>
            </w:r>
          </w:p>
          <w:p w14:paraId="7A28C5E1" w14:textId="77777777" w:rsidR="008F5447" w:rsidRDefault="008F5447">
            <w:pPr>
              <w:pStyle w:val="TableRowCentered"/>
              <w:jc w:val="left"/>
            </w:pPr>
          </w:p>
          <w:p w14:paraId="6B06F65F" w14:textId="3CBAC068" w:rsidR="008F5447" w:rsidRPr="006B4EDB" w:rsidRDefault="008F5447">
            <w:pPr>
              <w:pStyle w:val="TableRowCentered"/>
              <w:jc w:val="left"/>
              <w:rPr>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68EBB" w14:textId="349B2A1D" w:rsidR="008F5447" w:rsidRDefault="008F5447">
            <w:pPr>
              <w:pStyle w:val="TableRowCentered"/>
              <w:jc w:val="left"/>
              <w:rPr>
                <w:sz w:val="22"/>
              </w:rPr>
            </w:pPr>
            <w:r>
              <w:rPr>
                <w:sz w:val="22"/>
              </w:rPr>
              <w:lastRenderedPageBreak/>
              <w:t>6</w:t>
            </w:r>
          </w:p>
        </w:tc>
      </w:tr>
    </w:tbl>
    <w:p w14:paraId="2A7D5540" w14:textId="77777777" w:rsidR="00E66558" w:rsidRDefault="00E66558">
      <w:pPr>
        <w:spacing w:before="240" w:after="0"/>
        <w:rPr>
          <w:b/>
          <w:bCs/>
          <w:color w:val="104F75"/>
          <w:sz w:val="28"/>
          <w:szCs w:val="28"/>
        </w:rPr>
      </w:pPr>
    </w:p>
    <w:p w14:paraId="2A7D5541" w14:textId="228A7343" w:rsidR="00E66558" w:rsidRPr="00495212" w:rsidRDefault="009D71E8" w:rsidP="00120AB1">
      <w:r>
        <w:rPr>
          <w:b/>
          <w:bCs/>
          <w:color w:val="104F75"/>
          <w:sz w:val="28"/>
          <w:szCs w:val="28"/>
        </w:rPr>
        <w:t xml:space="preserve">Total budgeted cost: £ </w:t>
      </w:r>
      <w:r w:rsidR="00495212">
        <w:rPr>
          <w:iCs/>
          <w:color w:val="104F75"/>
          <w:sz w:val="28"/>
          <w:szCs w:val="28"/>
        </w:rPr>
        <w:t>37,000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3369"/>
        <w:gridCol w:w="6124"/>
      </w:tblGrid>
      <w:tr w:rsidR="00914565" w:rsidRPr="007B2DDD" w14:paraId="2A7D5547" w14:textId="77777777" w:rsidTr="0048770F">
        <w:trPr>
          <w:trHeight w:val="185"/>
        </w:trPr>
        <w:tc>
          <w:tcPr>
            <w:tcW w:w="33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C1EF57A" w14:textId="662DD54A" w:rsidR="00914565" w:rsidRPr="007B2DDD" w:rsidRDefault="00914565">
            <w:pPr>
              <w:rPr>
                <w:rFonts w:cs="Arial"/>
                <w:sz w:val="22"/>
                <w:szCs w:val="22"/>
              </w:rPr>
            </w:pPr>
            <w:r w:rsidRPr="007B2DDD">
              <w:rPr>
                <w:rFonts w:cs="Arial"/>
                <w:i/>
                <w:sz w:val="22"/>
                <w:szCs w:val="22"/>
                <w:lang w:eastAsia="en-US"/>
              </w:rPr>
              <w:t xml:space="preserve"> </w:t>
            </w:r>
            <w:r w:rsidRPr="007B2DDD">
              <w:rPr>
                <w:rFonts w:cs="Arial"/>
                <w:sz w:val="22"/>
                <w:szCs w:val="22"/>
                <w:lang w:eastAsia="en-US"/>
              </w:rPr>
              <w:t>Aim</w:t>
            </w:r>
          </w:p>
        </w:tc>
        <w:tc>
          <w:tcPr>
            <w:tcW w:w="61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78A6880" w14:textId="77777777" w:rsidR="00914565" w:rsidRPr="007B2DDD" w:rsidRDefault="00914565">
            <w:pPr>
              <w:rPr>
                <w:rFonts w:cs="Arial"/>
                <w:sz w:val="22"/>
                <w:szCs w:val="22"/>
              </w:rPr>
            </w:pPr>
            <w:r w:rsidRPr="007B2DDD">
              <w:rPr>
                <w:rFonts w:cs="Arial"/>
                <w:sz w:val="22"/>
                <w:szCs w:val="22"/>
              </w:rPr>
              <w:t>Outcome</w:t>
            </w:r>
          </w:p>
          <w:p w14:paraId="2A7D5546" w14:textId="23D7CF84" w:rsidR="00914565" w:rsidRPr="007B2DDD" w:rsidRDefault="00914565">
            <w:pPr>
              <w:rPr>
                <w:rFonts w:cs="Arial"/>
                <w:sz w:val="22"/>
                <w:szCs w:val="22"/>
              </w:rPr>
            </w:pPr>
            <w:r w:rsidRPr="007B2DDD">
              <w:rPr>
                <w:rFonts w:cs="Arial"/>
                <w:sz w:val="22"/>
                <w:szCs w:val="22"/>
              </w:rPr>
              <w:t xml:space="preserve">(All data is internal data due to </w:t>
            </w:r>
            <w:proofErr w:type="spellStart"/>
            <w:r w:rsidRPr="007B2DDD">
              <w:rPr>
                <w:rFonts w:cs="Arial"/>
                <w:sz w:val="22"/>
                <w:szCs w:val="22"/>
              </w:rPr>
              <w:t>Covid</w:t>
            </w:r>
            <w:proofErr w:type="spellEnd"/>
            <w:r w:rsidRPr="007B2DDD">
              <w:rPr>
                <w:rFonts w:cs="Arial"/>
                <w:sz w:val="22"/>
                <w:szCs w:val="22"/>
              </w:rPr>
              <w:t xml:space="preserve"> -19)</w:t>
            </w:r>
          </w:p>
        </w:tc>
      </w:tr>
      <w:tr w:rsidR="00914565" w:rsidRPr="007B2DDD" w14:paraId="79A89938"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C75A" w14:textId="2054E976" w:rsidR="00914565" w:rsidRPr="007B2DDD" w:rsidRDefault="00914565" w:rsidP="00914565">
            <w:pPr>
              <w:rPr>
                <w:rFonts w:cs="Arial"/>
                <w:sz w:val="22"/>
                <w:szCs w:val="22"/>
                <w:lang w:eastAsia="en-US"/>
              </w:rPr>
            </w:pPr>
            <w:r w:rsidRPr="007B2DDD">
              <w:rPr>
                <w:rFonts w:cs="Arial"/>
                <w:sz w:val="22"/>
                <w:szCs w:val="22"/>
                <w:lang w:eastAsia="en-US"/>
              </w:rPr>
              <w:t xml:space="preserve">Where appropriate ensure that PP </w:t>
            </w:r>
            <w:proofErr w:type="gramStart"/>
            <w:r w:rsidRPr="007B2DDD">
              <w:rPr>
                <w:rFonts w:cs="Arial"/>
                <w:sz w:val="22"/>
                <w:szCs w:val="22"/>
                <w:lang w:eastAsia="en-US"/>
              </w:rPr>
              <w:t>have</w:t>
            </w:r>
            <w:proofErr w:type="gramEnd"/>
            <w:r w:rsidRPr="007B2DDD">
              <w:rPr>
                <w:rFonts w:cs="Arial"/>
                <w:sz w:val="22"/>
                <w:szCs w:val="22"/>
                <w:lang w:eastAsia="en-US"/>
              </w:rPr>
              <w:t xml:space="preserve"> targeted support to help them achieve to achieve at least expected in all 3 subjects.</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F8E7CC8" w14:textId="09ADCFFF" w:rsidR="00914565" w:rsidRPr="007B2DDD" w:rsidRDefault="00914565">
            <w:pPr>
              <w:rPr>
                <w:rFonts w:cs="Arial"/>
                <w:sz w:val="22"/>
                <w:szCs w:val="22"/>
                <w:lang w:eastAsia="en-US"/>
              </w:rPr>
            </w:pPr>
          </w:p>
          <w:tbl>
            <w:tblPr>
              <w:tblStyle w:val="TableGrid"/>
              <w:tblW w:w="0" w:type="auto"/>
              <w:tblLook w:val="04A0" w:firstRow="1" w:lastRow="0" w:firstColumn="1" w:lastColumn="0" w:noHBand="0" w:noVBand="1"/>
            </w:tblPr>
            <w:tblGrid>
              <w:gridCol w:w="1514"/>
              <w:gridCol w:w="1514"/>
              <w:gridCol w:w="1514"/>
              <w:gridCol w:w="1515"/>
            </w:tblGrid>
            <w:tr w:rsidR="00914565" w:rsidRPr="007B2DDD" w14:paraId="7A40FDED" w14:textId="77777777" w:rsidTr="007B2DDD">
              <w:trPr>
                <w:trHeight w:val="481"/>
              </w:trPr>
              <w:tc>
                <w:tcPr>
                  <w:tcW w:w="1514" w:type="dxa"/>
                  <w:shd w:val="clear" w:color="auto" w:fill="DBE5F1" w:themeFill="accent1" w:themeFillTint="33"/>
                </w:tcPr>
                <w:p w14:paraId="4845A9F9" w14:textId="16BEC4E6" w:rsidR="00914565" w:rsidRPr="007B2DDD" w:rsidRDefault="00914565">
                  <w:pPr>
                    <w:rPr>
                      <w:rFonts w:ascii="Arial" w:hAnsi="Arial" w:cs="Arial"/>
                      <w:sz w:val="22"/>
                      <w:szCs w:val="22"/>
                    </w:rPr>
                  </w:pPr>
                  <w:r w:rsidRPr="007B2DDD">
                    <w:rPr>
                      <w:rFonts w:ascii="Arial" w:hAnsi="Arial" w:cs="Arial"/>
                      <w:sz w:val="22"/>
                      <w:szCs w:val="22"/>
                    </w:rPr>
                    <w:t>Class</w:t>
                  </w:r>
                </w:p>
              </w:tc>
              <w:tc>
                <w:tcPr>
                  <w:tcW w:w="1514" w:type="dxa"/>
                  <w:shd w:val="clear" w:color="auto" w:fill="DBE5F1" w:themeFill="accent1" w:themeFillTint="33"/>
                </w:tcPr>
                <w:p w14:paraId="339685A2" w14:textId="6B1CBB6B" w:rsidR="00914565" w:rsidRPr="007B2DDD" w:rsidRDefault="00914565">
                  <w:pPr>
                    <w:rPr>
                      <w:rFonts w:ascii="Arial" w:hAnsi="Arial" w:cs="Arial"/>
                      <w:sz w:val="22"/>
                      <w:szCs w:val="22"/>
                    </w:rPr>
                  </w:pPr>
                  <w:r w:rsidRPr="007B2DDD">
                    <w:rPr>
                      <w:rFonts w:ascii="Arial" w:hAnsi="Arial" w:cs="Arial"/>
                      <w:sz w:val="22"/>
                      <w:szCs w:val="22"/>
                    </w:rPr>
                    <w:t>Reading</w:t>
                  </w:r>
                </w:p>
              </w:tc>
              <w:tc>
                <w:tcPr>
                  <w:tcW w:w="1514" w:type="dxa"/>
                  <w:shd w:val="clear" w:color="auto" w:fill="DBE5F1" w:themeFill="accent1" w:themeFillTint="33"/>
                </w:tcPr>
                <w:p w14:paraId="309158F7" w14:textId="15A98E38" w:rsidR="00914565" w:rsidRPr="007B2DDD" w:rsidRDefault="007B2DDD">
                  <w:pPr>
                    <w:rPr>
                      <w:rFonts w:ascii="Arial" w:hAnsi="Arial" w:cs="Arial"/>
                      <w:sz w:val="22"/>
                      <w:szCs w:val="22"/>
                    </w:rPr>
                  </w:pPr>
                  <w:r w:rsidRPr="007B2DDD">
                    <w:rPr>
                      <w:rFonts w:ascii="Arial" w:hAnsi="Arial" w:cs="Arial"/>
                      <w:sz w:val="22"/>
                      <w:szCs w:val="22"/>
                    </w:rPr>
                    <w:t>Writing</w:t>
                  </w:r>
                </w:p>
              </w:tc>
              <w:tc>
                <w:tcPr>
                  <w:tcW w:w="1515" w:type="dxa"/>
                  <w:shd w:val="clear" w:color="auto" w:fill="DBE5F1" w:themeFill="accent1" w:themeFillTint="33"/>
                </w:tcPr>
                <w:p w14:paraId="530ECFA6" w14:textId="5299AEBF" w:rsidR="00914565" w:rsidRPr="007B2DDD" w:rsidRDefault="00914565">
                  <w:pPr>
                    <w:rPr>
                      <w:rFonts w:ascii="Arial" w:hAnsi="Arial" w:cs="Arial"/>
                      <w:sz w:val="22"/>
                      <w:szCs w:val="22"/>
                    </w:rPr>
                  </w:pPr>
                  <w:r w:rsidRPr="007B2DDD">
                    <w:rPr>
                      <w:rFonts w:ascii="Arial" w:hAnsi="Arial" w:cs="Arial"/>
                      <w:sz w:val="22"/>
                      <w:szCs w:val="22"/>
                    </w:rPr>
                    <w:t>Maths</w:t>
                  </w:r>
                </w:p>
              </w:tc>
            </w:tr>
            <w:tr w:rsidR="00914565" w:rsidRPr="007B2DDD" w14:paraId="273F374E" w14:textId="77777777" w:rsidTr="007B2DDD">
              <w:trPr>
                <w:trHeight w:val="481"/>
              </w:trPr>
              <w:tc>
                <w:tcPr>
                  <w:tcW w:w="1514" w:type="dxa"/>
                </w:tcPr>
                <w:p w14:paraId="2A5A5925" w14:textId="46D4035C" w:rsidR="00914565" w:rsidRPr="007B2DDD" w:rsidRDefault="00914565">
                  <w:pPr>
                    <w:rPr>
                      <w:rFonts w:ascii="Arial" w:hAnsi="Arial" w:cs="Arial"/>
                      <w:sz w:val="22"/>
                      <w:szCs w:val="22"/>
                    </w:rPr>
                  </w:pPr>
                  <w:r w:rsidRPr="007B2DDD">
                    <w:rPr>
                      <w:rFonts w:ascii="Arial" w:hAnsi="Arial" w:cs="Arial"/>
                      <w:sz w:val="22"/>
                      <w:szCs w:val="22"/>
                    </w:rPr>
                    <w:t>Reception</w:t>
                  </w:r>
                </w:p>
              </w:tc>
              <w:tc>
                <w:tcPr>
                  <w:tcW w:w="1514" w:type="dxa"/>
                </w:tcPr>
                <w:p w14:paraId="671AB76E" w14:textId="070D47A9" w:rsidR="00914565" w:rsidRPr="007B2DDD" w:rsidRDefault="007B2DDD">
                  <w:pPr>
                    <w:rPr>
                      <w:rFonts w:ascii="Arial" w:hAnsi="Arial" w:cs="Arial"/>
                      <w:sz w:val="22"/>
                      <w:szCs w:val="22"/>
                    </w:rPr>
                  </w:pPr>
                  <w:r w:rsidRPr="007B2DDD">
                    <w:rPr>
                      <w:rFonts w:ascii="Arial" w:hAnsi="Arial" w:cs="Arial"/>
                      <w:sz w:val="22"/>
                      <w:szCs w:val="22"/>
                    </w:rPr>
                    <w:t>1 out of 2</w:t>
                  </w:r>
                </w:p>
              </w:tc>
              <w:tc>
                <w:tcPr>
                  <w:tcW w:w="1514" w:type="dxa"/>
                </w:tcPr>
                <w:p w14:paraId="06FBF2BF" w14:textId="7FC3856A" w:rsidR="00914565" w:rsidRPr="007B2DDD" w:rsidRDefault="007B2DDD">
                  <w:pPr>
                    <w:rPr>
                      <w:rFonts w:ascii="Arial" w:hAnsi="Arial" w:cs="Arial"/>
                      <w:sz w:val="22"/>
                      <w:szCs w:val="22"/>
                    </w:rPr>
                  </w:pPr>
                  <w:r w:rsidRPr="007B2DDD">
                    <w:rPr>
                      <w:rFonts w:ascii="Arial" w:hAnsi="Arial" w:cs="Arial"/>
                      <w:sz w:val="22"/>
                      <w:szCs w:val="22"/>
                    </w:rPr>
                    <w:t>1 out of 2</w:t>
                  </w:r>
                </w:p>
              </w:tc>
              <w:tc>
                <w:tcPr>
                  <w:tcW w:w="1515" w:type="dxa"/>
                </w:tcPr>
                <w:p w14:paraId="0A9C3F90" w14:textId="15440BA4" w:rsidR="00914565" w:rsidRPr="007B2DDD" w:rsidRDefault="007B2DDD">
                  <w:pPr>
                    <w:rPr>
                      <w:rFonts w:ascii="Arial" w:hAnsi="Arial" w:cs="Arial"/>
                      <w:sz w:val="22"/>
                      <w:szCs w:val="22"/>
                    </w:rPr>
                  </w:pPr>
                  <w:r w:rsidRPr="007B2DDD">
                    <w:rPr>
                      <w:rFonts w:ascii="Arial" w:hAnsi="Arial" w:cs="Arial"/>
                      <w:sz w:val="22"/>
                      <w:szCs w:val="22"/>
                    </w:rPr>
                    <w:t>1 out of 2</w:t>
                  </w:r>
                </w:p>
              </w:tc>
            </w:tr>
            <w:tr w:rsidR="007B2DDD" w:rsidRPr="007B2DDD" w14:paraId="30448F64" w14:textId="77777777" w:rsidTr="007B2DDD">
              <w:trPr>
                <w:trHeight w:val="481"/>
              </w:trPr>
              <w:tc>
                <w:tcPr>
                  <w:tcW w:w="1514" w:type="dxa"/>
                </w:tcPr>
                <w:p w14:paraId="3F396375" w14:textId="49D114EC" w:rsidR="007B2DDD" w:rsidRPr="007B2DDD" w:rsidRDefault="007B2DDD">
                  <w:pPr>
                    <w:rPr>
                      <w:rFonts w:ascii="Arial" w:hAnsi="Arial" w:cs="Arial"/>
                      <w:sz w:val="22"/>
                      <w:szCs w:val="22"/>
                    </w:rPr>
                  </w:pPr>
                  <w:r w:rsidRPr="007B2DDD">
                    <w:rPr>
                      <w:rFonts w:ascii="Arial" w:hAnsi="Arial" w:cs="Arial"/>
                      <w:sz w:val="22"/>
                      <w:szCs w:val="22"/>
                    </w:rPr>
                    <w:t>Year 1</w:t>
                  </w:r>
                </w:p>
              </w:tc>
              <w:tc>
                <w:tcPr>
                  <w:tcW w:w="1514" w:type="dxa"/>
                </w:tcPr>
                <w:p w14:paraId="17A95B38" w14:textId="4F8415E8" w:rsidR="007B2DDD" w:rsidRPr="007B2DDD" w:rsidRDefault="007B2DDD">
                  <w:pPr>
                    <w:rPr>
                      <w:rFonts w:ascii="Arial" w:hAnsi="Arial" w:cs="Arial"/>
                      <w:sz w:val="22"/>
                      <w:szCs w:val="22"/>
                    </w:rPr>
                  </w:pPr>
                  <w:r w:rsidRPr="007B2DDD">
                    <w:rPr>
                      <w:rFonts w:ascii="Arial" w:hAnsi="Arial" w:cs="Arial"/>
                      <w:sz w:val="22"/>
                      <w:szCs w:val="22"/>
                    </w:rPr>
                    <w:t>2 out of 2</w:t>
                  </w:r>
                </w:p>
              </w:tc>
              <w:tc>
                <w:tcPr>
                  <w:tcW w:w="1514" w:type="dxa"/>
                </w:tcPr>
                <w:p w14:paraId="571D3368" w14:textId="168A0EA9" w:rsidR="007B2DDD" w:rsidRPr="007B2DDD" w:rsidRDefault="007B2DDD">
                  <w:pPr>
                    <w:rPr>
                      <w:rFonts w:ascii="Arial" w:hAnsi="Arial" w:cs="Arial"/>
                      <w:sz w:val="22"/>
                      <w:szCs w:val="22"/>
                    </w:rPr>
                  </w:pPr>
                  <w:r w:rsidRPr="007B2DDD">
                    <w:rPr>
                      <w:rFonts w:ascii="Arial" w:hAnsi="Arial" w:cs="Arial"/>
                      <w:sz w:val="22"/>
                      <w:szCs w:val="22"/>
                    </w:rPr>
                    <w:t>2 out of 2</w:t>
                  </w:r>
                </w:p>
              </w:tc>
              <w:tc>
                <w:tcPr>
                  <w:tcW w:w="1515" w:type="dxa"/>
                </w:tcPr>
                <w:p w14:paraId="164A023D" w14:textId="49611AEC" w:rsidR="007B2DDD" w:rsidRPr="007B2DDD" w:rsidRDefault="007B2DDD">
                  <w:pPr>
                    <w:rPr>
                      <w:rFonts w:ascii="Arial" w:hAnsi="Arial" w:cs="Arial"/>
                      <w:sz w:val="22"/>
                      <w:szCs w:val="22"/>
                    </w:rPr>
                  </w:pPr>
                  <w:r w:rsidRPr="007B2DDD">
                    <w:rPr>
                      <w:rFonts w:ascii="Arial" w:hAnsi="Arial" w:cs="Arial"/>
                      <w:sz w:val="22"/>
                      <w:szCs w:val="22"/>
                    </w:rPr>
                    <w:t>2 out of 2</w:t>
                  </w:r>
                </w:p>
              </w:tc>
            </w:tr>
            <w:tr w:rsidR="007B2DDD" w:rsidRPr="007B2DDD" w14:paraId="4B98A5B7" w14:textId="77777777" w:rsidTr="007B2DDD">
              <w:trPr>
                <w:trHeight w:val="481"/>
              </w:trPr>
              <w:tc>
                <w:tcPr>
                  <w:tcW w:w="1514" w:type="dxa"/>
                </w:tcPr>
                <w:p w14:paraId="513DAFC4" w14:textId="6197FE3E" w:rsidR="007B2DDD" w:rsidRPr="007B2DDD" w:rsidRDefault="007B2DDD">
                  <w:pPr>
                    <w:rPr>
                      <w:rFonts w:ascii="Arial" w:hAnsi="Arial" w:cs="Arial"/>
                      <w:sz w:val="22"/>
                      <w:szCs w:val="22"/>
                    </w:rPr>
                  </w:pPr>
                  <w:r w:rsidRPr="007B2DDD">
                    <w:rPr>
                      <w:rFonts w:ascii="Arial" w:hAnsi="Arial" w:cs="Arial"/>
                      <w:sz w:val="22"/>
                      <w:szCs w:val="22"/>
                    </w:rPr>
                    <w:t>Year 2</w:t>
                  </w:r>
                </w:p>
              </w:tc>
              <w:tc>
                <w:tcPr>
                  <w:tcW w:w="1514" w:type="dxa"/>
                </w:tcPr>
                <w:p w14:paraId="468CD422" w14:textId="0DADDEB0" w:rsidR="007B2DDD" w:rsidRPr="007B2DDD" w:rsidRDefault="007B2DDD">
                  <w:pPr>
                    <w:rPr>
                      <w:rFonts w:ascii="Arial" w:hAnsi="Arial" w:cs="Arial"/>
                      <w:sz w:val="22"/>
                      <w:szCs w:val="22"/>
                    </w:rPr>
                  </w:pPr>
                  <w:r w:rsidRPr="007B2DDD">
                    <w:rPr>
                      <w:rFonts w:ascii="Arial" w:hAnsi="Arial" w:cs="Arial"/>
                      <w:sz w:val="22"/>
                      <w:szCs w:val="22"/>
                    </w:rPr>
                    <w:t>0 out of 3</w:t>
                  </w:r>
                </w:p>
              </w:tc>
              <w:tc>
                <w:tcPr>
                  <w:tcW w:w="1514" w:type="dxa"/>
                </w:tcPr>
                <w:p w14:paraId="23B305B4" w14:textId="15548F62" w:rsidR="007B2DDD" w:rsidRPr="007B2DDD" w:rsidRDefault="007B2DDD">
                  <w:pPr>
                    <w:rPr>
                      <w:rFonts w:ascii="Arial" w:hAnsi="Arial" w:cs="Arial"/>
                      <w:sz w:val="22"/>
                      <w:szCs w:val="22"/>
                    </w:rPr>
                  </w:pPr>
                  <w:r w:rsidRPr="007B2DDD">
                    <w:rPr>
                      <w:rFonts w:ascii="Arial" w:hAnsi="Arial" w:cs="Arial"/>
                      <w:sz w:val="22"/>
                      <w:szCs w:val="22"/>
                    </w:rPr>
                    <w:t>0 out of 3</w:t>
                  </w:r>
                </w:p>
              </w:tc>
              <w:tc>
                <w:tcPr>
                  <w:tcW w:w="1515" w:type="dxa"/>
                </w:tcPr>
                <w:p w14:paraId="25EE8CB4" w14:textId="2E08CBA4" w:rsidR="007B2DDD" w:rsidRPr="007B2DDD" w:rsidRDefault="007B2DDD">
                  <w:pPr>
                    <w:rPr>
                      <w:rFonts w:ascii="Arial" w:hAnsi="Arial" w:cs="Arial"/>
                      <w:sz w:val="22"/>
                      <w:szCs w:val="22"/>
                    </w:rPr>
                  </w:pPr>
                  <w:r w:rsidRPr="007B2DDD">
                    <w:rPr>
                      <w:rFonts w:ascii="Arial" w:hAnsi="Arial" w:cs="Arial"/>
                      <w:sz w:val="22"/>
                      <w:szCs w:val="22"/>
                    </w:rPr>
                    <w:t>1 out of 3</w:t>
                  </w:r>
                </w:p>
              </w:tc>
            </w:tr>
            <w:tr w:rsidR="007B2DDD" w:rsidRPr="007B2DDD" w14:paraId="24C45182" w14:textId="77777777" w:rsidTr="007B2DDD">
              <w:trPr>
                <w:trHeight w:val="481"/>
              </w:trPr>
              <w:tc>
                <w:tcPr>
                  <w:tcW w:w="1514" w:type="dxa"/>
                </w:tcPr>
                <w:p w14:paraId="3A1A2C88" w14:textId="19174CE2" w:rsidR="007B2DDD" w:rsidRPr="007B2DDD" w:rsidRDefault="007B2DDD">
                  <w:pPr>
                    <w:rPr>
                      <w:rFonts w:ascii="Arial" w:hAnsi="Arial" w:cs="Arial"/>
                      <w:sz w:val="22"/>
                      <w:szCs w:val="22"/>
                    </w:rPr>
                  </w:pPr>
                  <w:r w:rsidRPr="007B2DDD">
                    <w:rPr>
                      <w:rFonts w:ascii="Arial" w:hAnsi="Arial" w:cs="Arial"/>
                      <w:sz w:val="22"/>
                      <w:szCs w:val="22"/>
                    </w:rPr>
                    <w:t>Year 3</w:t>
                  </w:r>
                </w:p>
              </w:tc>
              <w:tc>
                <w:tcPr>
                  <w:tcW w:w="1514" w:type="dxa"/>
                </w:tcPr>
                <w:p w14:paraId="192B2916" w14:textId="701852CE" w:rsidR="007B2DDD" w:rsidRPr="007B2DDD" w:rsidRDefault="007B2DDD">
                  <w:pPr>
                    <w:rPr>
                      <w:rFonts w:ascii="Arial" w:hAnsi="Arial" w:cs="Arial"/>
                      <w:sz w:val="22"/>
                      <w:szCs w:val="22"/>
                    </w:rPr>
                  </w:pPr>
                  <w:r w:rsidRPr="007B2DDD">
                    <w:rPr>
                      <w:rFonts w:ascii="Arial" w:hAnsi="Arial" w:cs="Arial"/>
                      <w:sz w:val="22"/>
                      <w:szCs w:val="22"/>
                    </w:rPr>
                    <w:t>2 out of 3</w:t>
                  </w:r>
                </w:p>
              </w:tc>
              <w:tc>
                <w:tcPr>
                  <w:tcW w:w="1514" w:type="dxa"/>
                </w:tcPr>
                <w:p w14:paraId="27D3F601" w14:textId="1ECDBEC8" w:rsidR="007B2DDD" w:rsidRPr="007B2DDD" w:rsidRDefault="007B2DDD">
                  <w:pPr>
                    <w:rPr>
                      <w:rFonts w:ascii="Arial" w:hAnsi="Arial" w:cs="Arial"/>
                      <w:sz w:val="22"/>
                      <w:szCs w:val="22"/>
                    </w:rPr>
                  </w:pPr>
                  <w:r w:rsidRPr="007B2DDD">
                    <w:rPr>
                      <w:rFonts w:ascii="Arial" w:hAnsi="Arial" w:cs="Arial"/>
                      <w:sz w:val="22"/>
                      <w:szCs w:val="22"/>
                    </w:rPr>
                    <w:t>2 out of 3</w:t>
                  </w:r>
                </w:p>
              </w:tc>
              <w:tc>
                <w:tcPr>
                  <w:tcW w:w="1515" w:type="dxa"/>
                </w:tcPr>
                <w:p w14:paraId="09914302" w14:textId="561CBB59" w:rsidR="007B2DDD" w:rsidRPr="007B2DDD" w:rsidRDefault="007B2DDD">
                  <w:pPr>
                    <w:rPr>
                      <w:rFonts w:ascii="Arial" w:hAnsi="Arial" w:cs="Arial"/>
                      <w:sz w:val="22"/>
                      <w:szCs w:val="22"/>
                    </w:rPr>
                  </w:pPr>
                  <w:r w:rsidRPr="007B2DDD">
                    <w:rPr>
                      <w:rFonts w:ascii="Arial" w:hAnsi="Arial" w:cs="Arial"/>
                      <w:sz w:val="22"/>
                      <w:szCs w:val="22"/>
                    </w:rPr>
                    <w:t>2 out of 3</w:t>
                  </w:r>
                </w:p>
              </w:tc>
            </w:tr>
            <w:tr w:rsidR="00914565" w:rsidRPr="007B2DDD" w14:paraId="12270342" w14:textId="77777777" w:rsidTr="007B2DDD">
              <w:trPr>
                <w:trHeight w:val="481"/>
              </w:trPr>
              <w:tc>
                <w:tcPr>
                  <w:tcW w:w="1514" w:type="dxa"/>
                </w:tcPr>
                <w:p w14:paraId="1A77C165" w14:textId="5C90039F" w:rsidR="00914565" w:rsidRPr="007B2DDD" w:rsidRDefault="00914565">
                  <w:pPr>
                    <w:rPr>
                      <w:rFonts w:ascii="Arial" w:hAnsi="Arial" w:cs="Arial"/>
                      <w:sz w:val="22"/>
                      <w:szCs w:val="22"/>
                    </w:rPr>
                  </w:pPr>
                  <w:r w:rsidRPr="007B2DDD">
                    <w:rPr>
                      <w:rFonts w:ascii="Arial" w:hAnsi="Arial" w:cs="Arial"/>
                      <w:sz w:val="22"/>
                      <w:szCs w:val="22"/>
                    </w:rPr>
                    <w:t>Year 4</w:t>
                  </w:r>
                </w:p>
              </w:tc>
              <w:tc>
                <w:tcPr>
                  <w:tcW w:w="1514" w:type="dxa"/>
                </w:tcPr>
                <w:p w14:paraId="7F42F902" w14:textId="274C3B1F" w:rsidR="00914565" w:rsidRPr="007B2DDD" w:rsidRDefault="007B2DDD">
                  <w:pPr>
                    <w:rPr>
                      <w:rFonts w:ascii="Arial" w:hAnsi="Arial" w:cs="Arial"/>
                      <w:sz w:val="22"/>
                      <w:szCs w:val="22"/>
                    </w:rPr>
                  </w:pPr>
                  <w:r w:rsidRPr="007B2DDD">
                    <w:rPr>
                      <w:rFonts w:ascii="Arial" w:hAnsi="Arial" w:cs="Arial"/>
                      <w:sz w:val="22"/>
                      <w:szCs w:val="22"/>
                    </w:rPr>
                    <w:t>2 out of 3</w:t>
                  </w:r>
                </w:p>
              </w:tc>
              <w:tc>
                <w:tcPr>
                  <w:tcW w:w="1514" w:type="dxa"/>
                </w:tcPr>
                <w:p w14:paraId="4757C035" w14:textId="4A67292C" w:rsidR="00914565" w:rsidRPr="007B2DDD" w:rsidRDefault="007B2DDD">
                  <w:pPr>
                    <w:rPr>
                      <w:rFonts w:ascii="Arial" w:hAnsi="Arial" w:cs="Arial"/>
                      <w:sz w:val="22"/>
                      <w:szCs w:val="22"/>
                    </w:rPr>
                  </w:pPr>
                  <w:r w:rsidRPr="007B2DDD">
                    <w:rPr>
                      <w:rFonts w:ascii="Arial" w:hAnsi="Arial" w:cs="Arial"/>
                      <w:sz w:val="22"/>
                      <w:szCs w:val="22"/>
                    </w:rPr>
                    <w:t>1 out of 3</w:t>
                  </w:r>
                </w:p>
              </w:tc>
              <w:tc>
                <w:tcPr>
                  <w:tcW w:w="1515" w:type="dxa"/>
                </w:tcPr>
                <w:p w14:paraId="0C757C1C" w14:textId="68E97693" w:rsidR="00914565" w:rsidRPr="007B2DDD" w:rsidRDefault="007B2DDD">
                  <w:pPr>
                    <w:rPr>
                      <w:rFonts w:ascii="Arial" w:hAnsi="Arial" w:cs="Arial"/>
                      <w:sz w:val="22"/>
                      <w:szCs w:val="22"/>
                    </w:rPr>
                  </w:pPr>
                  <w:r w:rsidRPr="007B2DDD">
                    <w:rPr>
                      <w:rFonts w:ascii="Arial" w:hAnsi="Arial" w:cs="Arial"/>
                      <w:sz w:val="22"/>
                      <w:szCs w:val="22"/>
                    </w:rPr>
                    <w:t>1 out of 3</w:t>
                  </w:r>
                </w:p>
              </w:tc>
            </w:tr>
            <w:tr w:rsidR="00914565" w:rsidRPr="007B2DDD" w14:paraId="1F92FEB3" w14:textId="77777777" w:rsidTr="007B2DDD">
              <w:trPr>
                <w:trHeight w:val="481"/>
              </w:trPr>
              <w:tc>
                <w:tcPr>
                  <w:tcW w:w="1514" w:type="dxa"/>
                </w:tcPr>
                <w:p w14:paraId="7DB4C095" w14:textId="27AA1FE2" w:rsidR="00914565" w:rsidRPr="007B2DDD" w:rsidRDefault="00914565">
                  <w:pPr>
                    <w:rPr>
                      <w:rFonts w:ascii="Arial" w:hAnsi="Arial" w:cs="Arial"/>
                      <w:sz w:val="22"/>
                      <w:szCs w:val="22"/>
                    </w:rPr>
                  </w:pPr>
                  <w:r w:rsidRPr="007B2DDD">
                    <w:rPr>
                      <w:rFonts w:ascii="Arial" w:hAnsi="Arial" w:cs="Arial"/>
                      <w:sz w:val="22"/>
                      <w:szCs w:val="22"/>
                    </w:rPr>
                    <w:t>Year 5</w:t>
                  </w:r>
                </w:p>
              </w:tc>
              <w:tc>
                <w:tcPr>
                  <w:tcW w:w="1514" w:type="dxa"/>
                </w:tcPr>
                <w:p w14:paraId="1A4D0A85" w14:textId="10A44456" w:rsidR="00914565" w:rsidRPr="007B2DDD" w:rsidRDefault="007B2DDD">
                  <w:pPr>
                    <w:rPr>
                      <w:rFonts w:ascii="Arial" w:hAnsi="Arial" w:cs="Arial"/>
                      <w:sz w:val="22"/>
                      <w:szCs w:val="22"/>
                    </w:rPr>
                  </w:pPr>
                  <w:r w:rsidRPr="007B2DDD">
                    <w:rPr>
                      <w:rFonts w:ascii="Arial" w:hAnsi="Arial" w:cs="Arial"/>
                      <w:sz w:val="22"/>
                      <w:szCs w:val="22"/>
                    </w:rPr>
                    <w:t>4 out of 7</w:t>
                  </w:r>
                </w:p>
              </w:tc>
              <w:tc>
                <w:tcPr>
                  <w:tcW w:w="1514" w:type="dxa"/>
                </w:tcPr>
                <w:p w14:paraId="1899437F" w14:textId="01CD713B" w:rsidR="00914565" w:rsidRPr="007B2DDD" w:rsidRDefault="007B2DDD">
                  <w:pPr>
                    <w:rPr>
                      <w:rFonts w:ascii="Arial" w:hAnsi="Arial" w:cs="Arial"/>
                      <w:sz w:val="22"/>
                      <w:szCs w:val="22"/>
                    </w:rPr>
                  </w:pPr>
                  <w:r w:rsidRPr="007B2DDD">
                    <w:rPr>
                      <w:rFonts w:ascii="Arial" w:hAnsi="Arial" w:cs="Arial"/>
                      <w:sz w:val="22"/>
                      <w:szCs w:val="22"/>
                    </w:rPr>
                    <w:t>3 out of 7</w:t>
                  </w:r>
                </w:p>
              </w:tc>
              <w:tc>
                <w:tcPr>
                  <w:tcW w:w="1515" w:type="dxa"/>
                </w:tcPr>
                <w:p w14:paraId="4ABF14EF" w14:textId="00DBB054" w:rsidR="00914565" w:rsidRPr="007B2DDD" w:rsidRDefault="007B2DDD">
                  <w:pPr>
                    <w:rPr>
                      <w:rFonts w:ascii="Arial" w:hAnsi="Arial" w:cs="Arial"/>
                      <w:sz w:val="22"/>
                      <w:szCs w:val="22"/>
                    </w:rPr>
                  </w:pPr>
                  <w:r w:rsidRPr="007B2DDD">
                    <w:rPr>
                      <w:rFonts w:ascii="Arial" w:hAnsi="Arial" w:cs="Arial"/>
                      <w:sz w:val="22"/>
                      <w:szCs w:val="22"/>
                    </w:rPr>
                    <w:t>5 out of 7</w:t>
                  </w:r>
                </w:p>
              </w:tc>
            </w:tr>
            <w:tr w:rsidR="00914565" w:rsidRPr="007B2DDD" w14:paraId="66AFAE5D" w14:textId="77777777" w:rsidTr="007B2DDD">
              <w:trPr>
                <w:trHeight w:val="70"/>
              </w:trPr>
              <w:tc>
                <w:tcPr>
                  <w:tcW w:w="1514" w:type="dxa"/>
                </w:tcPr>
                <w:p w14:paraId="6541E5C1" w14:textId="1FED30DB" w:rsidR="00914565" w:rsidRPr="007B2DDD" w:rsidRDefault="00914565">
                  <w:pPr>
                    <w:rPr>
                      <w:rFonts w:ascii="Arial" w:hAnsi="Arial" w:cs="Arial"/>
                      <w:sz w:val="22"/>
                      <w:szCs w:val="22"/>
                    </w:rPr>
                  </w:pPr>
                  <w:r w:rsidRPr="007B2DDD">
                    <w:rPr>
                      <w:rFonts w:ascii="Arial" w:hAnsi="Arial" w:cs="Arial"/>
                      <w:sz w:val="22"/>
                      <w:szCs w:val="22"/>
                    </w:rPr>
                    <w:t>Year 6</w:t>
                  </w:r>
                </w:p>
              </w:tc>
              <w:tc>
                <w:tcPr>
                  <w:tcW w:w="1514" w:type="dxa"/>
                </w:tcPr>
                <w:p w14:paraId="2C17F6F4" w14:textId="19DE4242" w:rsidR="00914565" w:rsidRPr="007B2DDD" w:rsidRDefault="007B2DDD">
                  <w:pPr>
                    <w:rPr>
                      <w:rFonts w:ascii="Arial" w:hAnsi="Arial" w:cs="Arial"/>
                      <w:sz w:val="22"/>
                      <w:szCs w:val="22"/>
                    </w:rPr>
                  </w:pPr>
                  <w:r w:rsidRPr="007B2DDD">
                    <w:rPr>
                      <w:rFonts w:ascii="Arial" w:hAnsi="Arial" w:cs="Arial"/>
                      <w:sz w:val="22"/>
                      <w:szCs w:val="22"/>
                    </w:rPr>
                    <w:t>2 out of 4</w:t>
                  </w:r>
                </w:p>
              </w:tc>
              <w:tc>
                <w:tcPr>
                  <w:tcW w:w="1514" w:type="dxa"/>
                </w:tcPr>
                <w:p w14:paraId="2E69C050" w14:textId="09312338" w:rsidR="00914565" w:rsidRPr="007B2DDD" w:rsidRDefault="007B2DDD">
                  <w:pPr>
                    <w:rPr>
                      <w:rFonts w:ascii="Arial" w:hAnsi="Arial" w:cs="Arial"/>
                      <w:sz w:val="22"/>
                      <w:szCs w:val="22"/>
                    </w:rPr>
                  </w:pPr>
                  <w:r w:rsidRPr="007B2DDD">
                    <w:rPr>
                      <w:rFonts w:ascii="Arial" w:hAnsi="Arial" w:cs="Arial"/>
                      <w:sz w:val="22"/>
                      <w:szCs w:val="22"/>
                    </w:rPr>
                    <w:t>1 out of 4</w:t>
                  </w:r>
                </w:p>
              </w:tc>
              <w:tc>
                <w:tcPr>
                  <w:tcW w:w="1515" w:type="dxa"/>
                </w:tcPr>
                <w:p w14:paraId="2A039674" w14:textId="463FA968" w:rsidR="00914565" w:rsidRPr="007B2DDD" w:rsidRDefault="007B2DDD">
                  <w:pPr>
                    <w:rPr>
                      <w:rFonts w:ascii="Arial" w:hAnsi="Arial" w:cs="Arial"/>
                      <w:sz w:val="22"/>
                      <w:szCs w:val="22"/>
                    </w:rPr>
                  </w:pPr>
                  <w:r w:rsidRPr="007B2DDD">
                    <w:rPr>
                      <w:rFonts w:ascii="Arial" w:hAnsi="Arial" w:cs="Arial"/>
                      <w:sz w:val="22"/>
                      <w:szCs w:val="22"/>
                    </w:rPr>
                    <w:t>1 out of 4</w:t>
                  </w:r>
                </w:p>
              </w:tc>
            </w:tr>
          </w:tbl>
          <w:p w14:paraId="0DD68492" w14:textId="3B0B6780" w:rsidR="00914565" w:rsidRPr="007B2DDD" w:rsidRDefault="00914565">
            <w:pPr>
              <w:rPr>
                <w:rFonts w:cs="Arial"/>
                <w:sz w:val="22"/>
                <w:szCs w:val="22"/>
                <w:lang w:eastAsia="en-US"/>
              </w:rPr>
            </w:pPr>
          </w:p>
        </w:tc>
      </w:tr>
      <w:tr w:rsidR="00914565" w:rsidRPr="007B2DDD" w14:paraId="45C36E35"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2368" w14:textId="77777777" w:rsidR="00914565" w:rsidRPr="007B2DDD" w:rsidRDefault="00914565">
            <w:pPr>
              <w:rPr>
                <w:rFonts w:cs="Arial"/>
                <w:i/>
                <w:sz w:val="22"/>
                <w:szCs w:val="22"/>
                <w:lang w:eastAsia="en-US"/>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40B04C9" w14:textId="647DDCC7" w:rsidR="00914565" w:rsidRPr="0048770F" w:rsidRDefault="0048770F" w:rsidP="0048770F">
            <w:pPr>
              <w:rPr>
                <w:rFonts w:cs="Arial"/>
                <w:sz w:val="22"/>
                <w:szCs w:val="22"/>
                <w:lang w:eastAsia="en-US"/>
              </w:rPr>
            </w:pPr>
            <w:r w:rsidRPr="0048770F">
              <w:rPr>
                <w:rFonts w:cs="Arial"/>
                <w:sz w:val="22"/>
                <w:szCs w:val="22"/>
                <w:lang w:eastAsia="en-US"/>
              </w:rPr>
              <w:t>Our internal assessments during 2020-2021 showed that, whilst all ch</w:t>
            </w:r>
            <w:r>
              <w:rPr>
                <w:rFonts w:cs="Arial"/>
                <w:sz w:val="22"/>
                <w:szCs w:val="22"/>
                <w:lang w:eastAsia="en-US"/>
              </w:rPr>
              <w:t xml:space="preserve">ildren in KS2 attained </w:t>
            </w:r>
            <w:r w:rsidRPr="0048770F">
              <w:rPr>
                <w:rFonts w:cs="Arial"/>
                <w:sz w:val="22"/>
                <w:szCs w:val="22"/>
                <w:lang w:eastAsia="en-US"/>
              </w:rPr>
              <w:t xml:space="preserve">slightly less well than expected, disadvantaged children achieved </w:t>
            </w:r>
            <w:r>
              <w:rPr>
                <w:rFonts w:cs="Arial"/>
                <w:sz w:val="22"/>
                <w:szCs w:val="22"/>
                <w:lang w:eastAsia="en-US"/>
              </w:rPr>
              <w:t xml:space="preserve">broadly </w:t>
            </w:r>
            <w:r w:rsidRPr="0048770F">
              <w:rPr>
                <w:rFonts w:cs="Arial"/>
                <w:sz w:val="22"/>
                <w:szCs w:val="22"/>
                <w:lang w:eastAsia="en-US"/>
              </w:rPr>
              <w:t>in line with non</w:t>
            </w:r>
            <w:r>
              <w:rPr>
                <w:rFonts w:cs="Arial"/>
                <w:sz w:val="22"/>
                <w:szCs w:val="22"/>
                <w:lang w:eastAsia="en-US"/>
              </w:rPr>
              <w:t>-</w:t>
            </w:r>
            <w:r w:rsidRPr="0048770F">
              <w:rPr>
                <w:rFonts w:cs="Arial"/>
                <w:sz w:val="22"/>
                <w:szCs w:val="22"/>
                <w:lang w:eastAsia="en-US"/>
              </w:rPr>
              <w:t>disadvantaged. In KS1 attainment for all children was lower than expecte</w:t>
            </w:r>
            <w:r>
              <w:rPr>
                <w:rFonts w:cs="Arial"/>
                <w:sz w:val="22"/>
                <w:szCs w:val="22"/>
                <w:lang w:eastAsia="en-US"/>
              </w:rPr>
              <w:t xml:space="preserve">d as the pandemic has had wider </w:t>
            </w:r>
            <w:r w:rsidRPr="0048770F">
              <w:rPr>
                <w:rFonts w:cs="Arial"/>
                <w:sz w:val="22"/>
                <w:szCs w:val="22"/>
                <w:lang w:eastAsia="en-US"/>
              </w:rPr>
              <w:t>impact</w:t>
            </w:r>
            <w:r>
              <w:rPr>
                <w:rFonts w:cs="Arial"/>
                <w:sz w:val="22"/>
                <w:szCs w:val="22"/>
                <w:lang w:eastAsia="en-US"/>
              </w:rPr>
              <w:t>.</w:t>
            </w:r>
          </w:p>
        </w:tc>
      </w:tr>
      <w:tr w:rsidR="00914565" w14:paraId="28BAE3A4"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8647" w14:textId="55E2688E" w:rsidR="00914565" w:rsidRPr="0048770F" w:rsidRDefault="0048770F" w:rsidP="0048770F">
            <w:pPr>
              <w:rPr>
                <w:sz w:val="22"/>
                <w:szCs w:val="22"/>
                <w:lang w:eastAsia="en-US"/>
              </w:rPr>
            </w:pPr>
            <w:r w:rsidRPr="0048770F">
              <w:rPr>
                <w:sz w:val="22"/>
                <w:szCs w:val="22"/>
                <w:lang w:eastAsia="en-US"/>
              </w:rPr>
              <w:t>All pupils to be given the same opportunities regardless of financial background.</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567C343" w14:textId="59C0F7AA" w:rsidR="00914565" w:rsidRPr="0048770F" w:rsidRDefault="0048770F" w:rsidP="0048770F">
            <w:pPr>
              <w:rPr>
                <w:sz w:val="22"/>
                <w:szCs w:val="22"/>
                <w:lang w:eastAsia="en-US"/>
              </w:rPr>
            </w:pPr>
            <w:r w:rsidRPr="0048770F">
              <w:rPr>
                <w:sz w:val="22"/>
                <w:szCs w:val="22"/>
                <w:lang w:eastAsia="en-US"/>
              </w:rPr>
              <w:t>Reduced visits and extra-curricular activities due to COVID -19. Two pupils applied for financial assistance for music tuition and this was approved.</w:t>
            </w:r>
          </w:p>
        </w:tc>
      </w:tr>
      <w:tr w:rsidR="00914565" w14:paraId="567EB6D2"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2D67" w14:textId="1B61EBCD" w:rsidR="00914565" w:rsidRPr="0048770F" w:rsidRDefault="0048770F" w:rsidP="0048770F">
            <w:pPr>
              <w:rPr>
                <w:sz w:val="22"/>
                <w:szCs w:val="22"/>
                <w:lang w:eastAsia="en-US"/>
              </w:rPr>
            </w:pPr>
            <w:r w:rsidRPr="0048770F">
              <w:rPr>
                <w:sz w:val="22"/>
                <w:szCs w:val="22"/>
                <w:lang w:eastAsia="en-US"/>
              </w:rPr>
              <w:t>Where appropriate, strong social and emotional targeted support provided.</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4BBDFA0" w14:textId="07E4A3A7" w:rsidR="00914565" w:rsidRPr="0048770F" w:rsidRDefault="0048770F" w:rsidP="0048770F">
            <w:pPr>
              <w:rPr>
                <w:sz w:val="22"/>
                <w:szCs w:val="22"/>
                <w:lang w:eastAsia="en-US"/>
              </w:rPr>
            </w:pPr>
            <w:r w:rsidRPr="0048770F">
              <w:rPr>
                <w:sz w:val="22"/>
                <w:szCs w:val="22"/>
                <w:lang w:eastAsia="en-US"/>
              </w:rPr>
              <w:t>All staff completed additional National Training to support pupils.</w:t>
            </w:r>
          </w:p>
        </w:tc>
      </w:tr>
      <w:bookmarkEnd w:id="15"/>
      <w:bookmarkEnd w:id="16"/>
      <w:bookmarkEnd w:id="17"/>
    </w:tbl>
    <w:p w14:paraId="2A7D5564" w14:textId="77777777" w:rsidR="00E66558" w:rsidRDefault="00E66558"/>
    <w:sectPr w:rsidR="00E66558">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52878" w14:textId="77777777" w:rsidR="00F90EAD" w:rsidRDefault="00F90EAD">
      <w:pPr>
        <w:spacing w:after="0" w:line="240" w:lineRule="auto"/>
      </w:pPr>
      <w:r>
        <w:separator/>
      </w:r>
    </w:p>
  </w:endnote>
  <w:endnote w:type="continuationSeparator" w:id="0">
    <w:p w14:paraId="7145942F" w14:textId="77777777" w:rsidR="00F90EAD" w:rsidRDefault="00F9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C4785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DC52" w14:textId="77777777" w:rsidR="00F90EAD" w:rsidRDefault="00F90EAD">
      <w:pPr>
        <w:spacing w:after="0" w:line="240" w:lineRule="auto"/>
      </w:pPr>
      <w:r>
        <w:separator/>
      </w:r>
    </w:p>
  </w:footnote>
  <w:footnote w:type="continuationSeparator" w:id="0">
    <w:p w14:paraId="29806C76" w14:textId="77777777" w:rsidR="00F90EAD" w:rsidRDefault="00F90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E74052B"/>
    <w:multiLevelType w:val="hybridMultilevel"/>
    <w:tmpl w:val="0388C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C1778EA"/>
    <w:multiLevelType w:val="hybridMultilevel"/>
    <w:tmpl w:val="165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BD32A38"/>
    <w:multiLevelType w:val="hybridMultilevel"/>
    <w:tmpl w:val="DCFC2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4BA23DA"/>
    <w:multiLevelType w:val="hybridMultilevel"/>
    <w:tmpl w:val="29A4E5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9"/>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43952"/>
    <w:rsid w:val="00053342"/>
    <w:rsid w:val="00066B73"/>
    <w:rsid w:val="00086689"/>
    <w:rsid w:val="000D622E"/>
    <w:rsid w:val="000F0A12"/>
    <w:rsid w:val="00120AB1"/>
    <w:rsid w:val="0023269B"/>
    <w:rsid w:val="00246626"/>
    <w:rsid w:val="00246729"/>
    <w:rsid w:val="00271AF9"/>
    <w:rsid w:val="00343015"/>
    <w:rsid w:val="00374376"/>
    <w:rsid w:val="004044AA"/>
    <w:rsid w:val="00421D4D"/>
    <w:rsid w:val="0042602A"/>
    <w:rsid w:val="0048770F"/>
    <w:rsid w:val="00495212"/>
    <w:rsid w:val="00547681"/>
    <w:rsid w:val="005A3200"/>
    <w:rsid w:val="0064515B"/>
    <w:rsid w:val="006A5796"/>
    <w:rsid w:val="006B4EDB"/>
    <w:rsid w:val="006E7FB1"/>
    <w:rsid w:val="00741B9E"/>
    <w:rsid w:val="007B2DDD"/>
    <w:rsid w:val="007C2F04"/>
    <w:rsid w:val="00853023"/>
    <w:rsid w:val="00863924"/>
    <w:rsid w:val="00880AAA"/>
    <w:rsid w:val="008F5447"/>
    <w:rsid w:val="00914565"/>
    <w:rsid w:val="009D71E8"/>
    <w:rsid w:val="009E1CC7"/>
    <w:rsid w:val="00C4785B"/>
    <w:rsid w:val="00D33FE5"/>
    <w:rsid w:val="00E66558"/>
    <w:rsid w:val="00E9297D"/>
    <w:rsid w:val="00F30735"/>
    <w:rsid w:val="00F9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9E1C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320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9E1C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320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ducation-evidence/teaching-learning-toolkit/one-to-one-tu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endowmentfoundation.org.uk/tools/assessing-and-monitoring-pupil-progress/testing/standardised-te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FA06-8EB5-48CB-B2DD-B2779A1B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Healey</cp:lastModifiedBy>
  <cp:revision>13</cp:revision>
  <cp:lastPrinted>2021-12-14T15:18:00Z</cp:lastPrinted>
  <dcterms:created xsi:type="dcterms:W3CDTF">2021-09-10T10:57:00Z</dcterms:created>
  <dcterms:modified xsi:type="dcterms:W3CDTF">2021-12-14T15:19:00Z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